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41E1" w:rsidRPr="00433B96" w:rsidRDefault="00FD638C" w:rsidP="007F41E1">
      <w:pPr>
        <w:ind w:hanging="426"/>
        <w:rPr>
          <w:rFonts w:ascii="Arial" w:hAnsi="Arial" w:cs="Arial"/>
          <w:b/>
          <w:color w:val="auto"/>
        </w:rPr>
      </w:pPr>
      <w:bookmarkStart w:id="0" w:name="_GoBack"/>
      <w:bookmarkEnd w:id="0"/>
      <w:r w:rsidRPr="00433B96">
        <w:rPr>
          <w:rFonts w:ascii="Arial" w:hAnsi="Arial" w:cs="Arial"/>
          <w:b/>
          <w:color w:val="auto"/>
        </w:rPr>
        <w:tab/>
      </w:r>
      <w:r w:rsidR="00433B96" w:rsidRPr="00433B96">
        <w:rPr>
          <w:rFonts w:ascii="Arial" w:hAnsi="Arial" w:cs="Arial"/>
          <w:b/>
          <w:color w:val="auto"/>
        </w:rPr>
        <w:t>MRA</w:t>
      </w:r>
      <w:r w:rsidR="005C1FA9">
        <w:rPr>
          <w:rFonts w:ascii="Arial" w:hAnsi="Arial" w:cs="Arial"/>
          <w:b/>
          <w:color w:val="auto"/>
        </w:rPr>
        <w:t>+MVF</w:t>
      </w:r>
      <w:r w:rsidR="00433B96" w:rsidRPr="00433B96">
        <w:rPr>
          <w:rFonts w:ascii="Arial" w:hAnsi="Arial" w:cs="Arial"/>
          <w:b/>
          <w:color w:val="auto"/>
        </w:rPr>
        <w:t xml:space="preserve"> </w:t>
      </w:r>
      <w:r w:rsidR="007F41E1" w:rsidRPr="00433B96">
        <w:rPr>
          <w:rFonts w:ascii="Arial" w:hAnsi="Arial" w:cs="Arial"/>
          <w:b/>
          <w:color w:val="auto"/>
        </w:rPr>
        <w:t>Submission on Resource Consent Application LT-2141565</w:t>
      </w:r>
    </w:p>
    <w:p w:rsidR="007F41E1" w:rsidRDefault="007F41E1" w:rsidP="007F41E1">
      <w:pPr>
        <w:ind w:hanging="426"/>
        <w:rPr>
          <w:rFonts w:ascii="Arial" w:hAnsi="Arial" w:cs="Arial"/>
          <w:color w:val="auto"/>
          <w:sz w:val="22"/>
          <w:szCs w:val="22"/>
        </w:rPr>
      </w:pPr>
      <w:r w:rsidRPr="0095236B">
        <w:rPr>
          <w:rFonts w:ascii="Arial Black" w:hAnsi="Arial Black" w:cs="Arial"/>
          <w:b/>
          <w:color w:val="auto"/>
        </w:rPr>
        <w:tab/>
      </w:r>
    </w:p>
    <w:p w:rsidR="007F41E1" w:rsidRPr="0098636B" w:rsidRDefault="007F41E1" w:rsidP="005C1FA9">
      <w:pPr>
        <w:spacing w:line="360" w:lineRule="auto"/>
        <w:ind w:hanging="426"/>
        <w:rPr>
          <w:rFonts w:ascii="Arial Black" w:hAnsi="Arial Black" w:cs="Arial"/>
          <w:color w:val="auto"/>
          <w:sz w:val="22"/>
          <w:szCs w:val="22"/>
        </w:rPr>
      </w:pPr>
      <w:r w:rsidRPr="0098636B">
        <w:rPr>
          <w:rFonts w:ascii="Arial" w:hAnsi="Arial" w:cs="Arial"/>
          <w:color w:val="auto"/>
          <w:sz w:val="22"/>
          <w:szCs w:val="22"/>
        </w:rPr>
        <w:t>1.0</w:t>
      </w:r>
      <w:r w:rsidRPr="0098636B">
        <w:rPr>
          <w:rFonts w:ascii="Arial" w:hAnsi="Arial" w:cs="Arial"/>
          <w:color w:val="auto"/>
          <w:sz w:val="22"/>
          <w:szCs w:val="22"/>
        </w:rPr>
        <w:tab/>
      </w:r>
      <w:r w:rsidRPr="0095236B">
        <w:rPr>
          <w:rFonts w:ascii="Arial Black" w:hAnsi="Arial Black" w:cs="Arial"/>
          <w:color w:val="auto"/>
          <w:sz w:val="24"/>
          <w:szCs w:val="24"/>
        </w:rPr>
        <w:t>SUBMITTER DETAILS</w:t>
      </w:r>
    </w:p>
    <w:p w:rsidR="007F41E1" w:rsidRDefault="007F41E1" w:rsidP="00D423EF">
      <w:pPr>
        <w:spacing w:line="360" w:lineRule="auto"/>
        <w:ind w:left="3261" w:hanging="3261"/>
        <w:rPr>
          <w:rFonts w:ascii="Arial" w:hAnsi="Arial" w:cs="Arial"/>
          <w:color w:val="auto"/>
          <w:sz w:val="20"/>
          <w:szCs w:val="20"/>
        </w:rPr>
      </w:pPr>
      <w:r w:rsidRPr="00D423EF">
        <w:rPr>
          <w:rFonts w:ascii="Arial" w:hAnsi="Arial" w:cs="Arial"/>
          <w:b/>
          <w:color w:val="auto"/>
          <w:sz w:val="20"/>
          <w:szCs w:val="20"/>
        </w:rPr>
        <w:t>Name of Submitter</w:t>
      </w:r>
      <w:r w:rsidRPr="00433B96">
        <w:rPr>
          <w:rFonts w:ascii="Arial" w:hAnsi="Arial" w:cs="Arial"/>
          <w:color w:val="auto"/>
          <w:sz w:val="20"/>
          <w:szCs w:val="20"/>
        </w:rPr>
        <w:t xml:space="preserve">: </w:t>
      </w:r>
      <w:r w:rsidRPr="00433B96">
        <w:rPr>
          <w:rFonts w:ascii="Arial" w:hAnsi="Arial" w:cs="Arial"/>
          <w:color w:val="auto"/>
          <w:sz w:val="20"/>
          <w:szCs w:val="20"/>
        </w:rPr>
        <w:tab/>
      </w:r>
      <w:r w:rsidR="00D423EF">
        <w:rPr>
          <w:rFonts w:ascii="Arial" w:hAnsi="Arial" w:cs="Arial"/>
          <w:color w:val="auto"/>
          <w:sz w:val="20"/>
          <w:szCs w:val="20"/>
        </w:rPr>
        <w:tab/>
      </w:r>
      <w:r w:rsidRPr="00D423EF">
        <w:rPr>
          <w:rFonts w:ascii="Arial" w:hAnsi="Arial" w:cs="Arial"/>
          <w:color w:val="auto"/>
          <w:sz w:val="20"/>
          <w:szCs w:val="20"/>
        </w:rPr>
        <w:t>Milford Residents Association</w:t>
      </w:r>
      <w:r w:rsidR="00D423EF">
        <w:rPr>
          <w:rFonts w:ascii="Arial" w:hAnsi="Arial" w:cs="Arial"/>
          <w:color w:val="auto"/>
          <w:sz w:val="20"/>
          <w:szCs w:val="20"/>
        </w:rPr>
        <w:tab/>
      </w:r>
      <w:r w:rsidRPr="00433B96">
        <w:rPr>
          <w:rFonts w:ascii="Arial" w:hAnsi="Arial" w:cs="Arial"/>
          <w:color w:val="auto"/>
          <w:sz w:val="20"/>
          <w:szCs w:val="20"/>
        </w:rPr>
        <w:t>(otherwise known as ‘</w:t>
      </w:r>
      <w:r w:rsidRPr="00433B96">
        <w:rPr>
          <w:rFonts w:ascii="Arial" w:hAnsi="Arial" w:cs="Arial"/>
          <w:b/>
          <w:color w:val="auto"/>
          <w:sz w:val="20"/>
          <w:szCs w:val="20"/>
        </w:rPr>
        <w:t>MRA</w:t>
      </w:r>
      <w:r w:rsidRPr="00433B96">
        <w:rPr>
          <w:rFonts w:ascii="Arial" w:hAnsi="Arial" w:cs="Arial"/>
          <w:color w:val="auto"/>
          <w:sz w:val="20"/>
          <w:szCs w:val="20"/>
        </w:rPr>
        <w:t>’)</w:t>
      </w:r>
      <w:r w:rsidR="005C1FA9">
        <w:rPr>
          <w:rFonts w:ascii="Arial" w:hAnsi="Arial" w:cs="Arial"/>
          <w:color w:val="auto"/>
          <w:sz w:val="20"/>
          <w:szCs w:val="20"/>
        </w:rPr>
        <w:t>, and</w:t>
      </w:r>
    </w:p>
    <w:p w:rsidR="005C1FA9" w:rsidRPr="005C1FA9" w:rsidRDefault="005C1FA9" w:rsidP="005C1FA9">
      <w:pPr>
        <w:spacing w:line="360" w:lineRule="auto"/>
        <w:ind w:left="2977" w:hanging="2977"/>
        <w:rPr>
          <w:rFonts w:ascii="Arial" w:hAnsi="Arial" w:cs="Arial"/>
          <w:color w:val="auto"/>
          <w:sz w:val="20"/>
          <w:szCs w:val="20"/>
        </w:rPr>
      </w:pPr>
      <w:r>
        <w:rPr>
          <w:rFonts w:ascii="Arial" w:hAnsi="Arial" w:cs="Arial"/>
          <w:color w:val="auto"/>
          <w:sz w:val="20"/>
          <w:szCs w:val="20"/>
        </w:rPr>
        <w:tab/>
      </w:r>
      <w:r w:rsidR="00D423EF">
        <w:rPr>
          <w:rFonts w:ascii="Arial" w:hAnsi="Arial" w:cs="Arial"/>
          <w:color w:val="auto"/>
          <w:sz w:val="20"/>
          <w:szCs w:val="20"/>
        </w:rPr>
        <w:tab/>
      </w:r>
      <w:r w:rsidRPr="00D423EF">
        <w:rPr>
          <w:rFonts w:ascii="Arial" w:hAnsi="Arial" w:cs="Arial"/>
          <w:color w:val="auto"/>
          <w:sz w:val="20"/>
          <w:szCs w:val="20"/>
        </w:rPr>
        <w:t>Milford village Forum</w:t>
      </w:r>
      <w:r w:rsidR="00D423EF">
        <w:rPr>
          <w:rFonts w:ascii="Arial" w:hAnsi="Arial" w:cs="Arial"/>
          <w:color w:val="auto"/>
          <w:sz w:val="20"/>
          <w:szCs w:val="20"/>
        </w:rPr>
        <w:t xml:space="preserve"> </w:t>
      </w:r>
      <w:r w:rsidR="00D423EF">
        <w:rPr>
          <w:rFonts w:ascii="Arial" w:hAnsi="Arial" w:cs="Arial"/>
          <w:color w:val="auto"/>
          <w:sz w:val="20"/>
          <w:szCs w:val="20"/>
        </w:rPr>
        <w:tab/>
      </w:r>
      <w:r w:rsidR="00D423EF">
        <w:rPr>
          <w:rFonts w:ascii="Arial" w:hAnsi="Arial" w:cs="Arial"/>
          <w:color w:val="auto"/>
          <w:sz w:val="20"/>
          <w:szCs w:val="20"/>
        </w:rPr>
        <w:tab/>
      </w:r>
      <w:r w:rsidRPr="00433B96">
        <w:rPr>
          <w:rFonts w:ascii="Arial" w:hAnsi="Arial" w:cs="Arial"/>
          <w:color w:val="auto"/>
          <w:sz w:val="20"/>
          <w:szCs w:val="20"/>
        </w:rPr>
        <w:t>(otherwise known as ‘</w:t>
      </w:r>
      <w:r>
        <w:rPr>
          <w:rFonts w:ascii="Arial" w:hAnsi="Arial" w:cs="Arial"/>
          <w:b/>
          <w:color w:val="auto"/>
          <w:sz w:val="20"/>
          <w:szCs w:val="20"/>
        </w:rPr>
        <w:t>MVF</w:t>
      </w:r>
      <w:r w:rsidRPr="00433B96">
        <w:rPr>
          <w:rFonts w:ascii="Arial" w:hAnsi="Arial" w:cs="Arial"/>
          <w:color w:val="auto"/>
          <w:sz w:val="20"/>
          <w:szCs w:val="20"/>
        </w:rPr>
        <w:t>’</w:t>
      </w:r>
      <w:r>
        <w:rPr>
          <w:rFonts w:ascii="Arial" w:hAnsi="Arial" w:cs="Arial"/>
          <w:color w:val="auto"/>
          <w:sz w:val="20"/>
          <w:szCs w:val="20"/>
        </w:rPr>
        <w:t>)</w:t>
      </w:r>
    </w:p>
    <w:p w:rsidR="007F41E1" w:rsidRPr="00433B96" w:rsidRDefault="007F41E1" w:rsidP="005C1FA9">
      <w:pPr>
        <w:spacing w:line="360" w:lineRule="auto"/>
        <w:ind w:left="2977" w:hanging="2977"/>
        <w:rPr>
          <w:rFonts w:ascii="Arial" w:hAnsi="Arial" w:cs="Arial"/>
          <w:color w:val="auto"/>
          <w:sz w:val="20"/>
          <w:szCs w:val="20"/>
        </w:rPr>
      </w:pPr>
      <w:r w:rsidRPr="00D423EF">
        <w:rPr>
          <w:rFonts w:ascii="Arial" w:hAnsi="Arial" w:cs="Arial"/>
          <w:b/>
          <w:color w:val="auto"/>
          <w:sz w:val="20"/>
          <w:szCs w:val="20"/>
        </w:rPr>
        <w:t>Address for Service</w:t>
      </w:r>
      <w:r w:rsidRPr="00433B96">
        <w:rPr>
          <w:rFonts w:ascii="Arial" w:hAnsi="Arial" w:cs="Arial"/>
          <w:color w:val="auto"/>
          <w:sz w:val="20"/>
          <w:szCs w:val="20"/>
        </w:rPr>
        <w:t>:</w:t>
      </w:r>
      <w:r w:rsidRPr="00433B96">
        <w:rPr>
          <w:rFonts w:ascii="Arial" w:hAnsi="Arial" w:cs="Arial"/>
          <w:color w:val="auto"/>
          <w:sz w:val="20"/>
          <w:szCs w:val="20"/>
        </w:rPr>
        <w:tab/>
      </w:r>
    </w:p>
    <w:p w:rsidR="007F41E1" w:rsidRPr="00433B96" w:rsidRDefault="00D423EF" w:rsidP="005C1FA9">
      <w:pPr>
        <w:spacing w:line="360" w:lineRule="auto"/>
        <w:ind w:left="2977" w:hanging="2977"/>
        <w:rPr>
          <w:rFonts w:ascii="Arial" w:hAnsi="Arial" w:cs="Arial"/>
          <w:color w:val="auto"/>
          <w:sz w:val="20"/>
          <w:szCs w:val="20"/>
        </w:rPr>
      </w:pPr>
      <w:r>
        <w:rPr>
          <w:rFonts w:ascii="Arial" w:hAnsi="Arial" w:cs="Arial"/>
          <w:b/>
          <w:color w:val="auto"/>
          <w:sz w:val="20"/>
          <w:szCs w:val="20"/>
        </w:rPr>
        <w:t>Telephone</w:t>
      </w:r>
      <w:r w:rsidR="007F41E1" w:rsidRPr="00433B96">
        <w:rPr>
          <w:rFonts w:ascii="Arial" w:hAnsi="Arial" w:cs="Arial"/>
          <w:color w:val="auto"/>
          <w:sz w:val="20"/>
          <w:szCs w:val="20"/>
        </w:rPr>
        <w:t>:</w:t>
      </w:r>
      <w:r w:rsidR="007F41E1" w:rsidRPr="00433B96">
        <w:rPr>
          <w:rFonts w:ascii="Arial" w:hAnsi="Arial" w:cs="Arial"/>
          <w:color w:val="auto"/>
          <w:sz w:val="20"/>
          <w:szCs w:val="20"/>
        </w:rPr>
        <w:tab/>
      </w:r>
      <w:r w:rsidR="00433B96" w:rsidRPr="00433B96">
        <w:rPr>
          <w:rFonts w:ascii="Arial" w:hAnsi="Arial" w:cs="Arial"/>
          <w:color w:val="auto"/>
          <w:sz w:val="20"/>
          <w:szCs w:val="20"/>
        </w:rPr>
        <w:tab/>
      </w:r>
      <w:r w:rsidR="00433B96" w:rsidRPr="00433B96">
        <w:rPr>
          <w:rFonts w:ascii="Arial" w:hAnsi="Arial" w:cs="Arial"/>
          <w:color w:val="auto"/>
          <w:sz w:val="20"/>
          <w:szCs w:val="20"/>
        </w:rPr>
        <w:tab/>
      </w:r>
      <w:r w:rsidR="007F41E1" w:rsidRPr="00433B96">
        <w:rPr>
          <w:rFonts w:ascii="Arial" w:hAnsi="Arial" w:cs="Arial"/>
          <w:color w:val="auto"/>
          <w:sz w:val="20"/>
          <w:szCs w:val="20"/>
        </w:rPr>
        <w:tab/>
      </w:r>
    </w:p>
    <w:p w:rsidR="007F41E1" w:rsidRDefault="007F41E1" w:rsidP="005C1FA9">
      <w:pPr>
        <w:spacing w:line="360" w:lineRule="auto"/>
        <w:ind w:left="2977" w:hanging="2977"/>
        <w:rPr>
          <w:rFonts w:ascii="Arial" w:hAnsi="Arial" w:cs="Arial"/>
          <w:color w:val="auto"/>
          <w:sz w:val="22"/>
          <w:szCs w:val="22"/>
        </w:rPr>
      </w:pPr>
      <w:r w:rsidRPr="00D423EF">
        <w:rPr>
          <w:rFonts w:ascii="Arial" w:hAnsi="Arial" w:cs="Arial"/>
          <w:b/>
          <w:color w:val="auto"/>
          <w:sz w:val="20"/>
          <w:szCs w:val="20"/>
        </w:rPr>
        <w:t>Email</w:t>
      </w:r>
      <w:r w:rsidRPr="00433B96">
        <w:rPr>
          <w:rFonts w:ascii="Arial" w:hAnsi="Arial" w:cs="Arial"/>
          <w:color w:val="auto"/>
          <w:sz w:val="20"/>
          <w:szCs w:val="20"/>
        </w:rPr>
        <w:t>:</w:t>
      </w:r>
      <w:r w:rsidRPr="00433B96">
        <w:rPr>
          <w:rFonts w:ascii="Arial" w:hAnsi="Arial" w:cs="Arial"/>
          <w:color w:val="auto"/>
          <w:sz w:val="20"/>
          <w:szCs w:val="20"/>
        </w:rPr>
        <w:tab/>
      </w:r>
      <w:r w:rsidRPr="00433B96">
        <w:rPr>
          <w:rFonts w:ascii="Arial" w:hAnsi="Arial" w:cs="Arial"/>
          <w:color w:val="auto"/>
          <w:sz w:val="20"/>
          <w:szCs w:val="20"/>
        </w:rPr>
        <w:tab/>
      </w:r>
      <w:r>
        <w:rPr>
          <w:rFonts w:ascii="Arial" w:hAnsi="Arial" w:cs="Arial"/>
          <w:color w:val="auto"/>
          <w:sz w:val="22"/>
          <w:szCs w:val="22"/>
        </w:rPr>
        <w:tab/>
      </w:r>
    </w:p>
    <w:p w:rsidR="007F41E1" w:rsidRDefault="005C1FA9" w:rsidP="005C1FA9">
      <w:pPr>
        <w:spacing w:line="360" w:lineRule="auto"/>
        <w:ind w:left="2977" w:hanging="3403"/>
        <w:rPr>
          <w:rFonts w:ascii="Arial" w:hAnsi="Arial" w:cs="Arial"/>
          <w:color w:val="auto"/>
          <w:sz w:val="22"/>
          <w:szCs w:val="22"/>
        </w:rPr>
      </w:pPr>
      <w:r>
        <w:rPr>
          <w:rFonts w:ascii="Arial" w:hAnsi="Arial" w:cs="Arial"/>
          <w:color w:val="auto"/>
          <w:sz w:val="22"/>
          <w:szCs w:val="22"/>
        </w:rPr>
        <w:t xml:space="preserve">2.0  </w:t>
      </w:r>
      <w:r w:rsidR="007F41E1" w:rsidRPr="0095236B">
        <w:rPr>
          <w:rFonts w:ascii="Arial Black" w:hAnsi="Arial Black" w:cs="Arial"/>
          <w:color w:val="auto"/>
          <w:sz w:val="24"/>
          <w:szCs w:val="24"/>
        </w:rPr>
        <w:t>APPLICANT DETAILS</w:t>
      </w:r>
    </w:p>
    <w:p w:rsidR="007F41E1" w:rsidRPr="00433B96" w:rsidRDefault="007F41E1" w:rsidP="005C1FA9">
      <w:pPr>
        <w:spacing w:line="360" w:lineRule="auto"/>
        <w:ind w:left="2977" w:hanging="2977"/>
        <w:rPr>
          <w:rFonts w:ascii="Arial" w:hAnsi="Arial" w:cs="Arial"/>
          <w:color w:val="auto"/>
          <w:sz w:val="20"/>
          <w:szCs w:val="20"/>
        </w:rPr>
      </w:pPr>
      <w:r w:rsidRPr="00D423EF">
        <w:rPr>
          <w:rFonts w:ascii="Arial" w:hAnsi="Arial" w:cs="Arial"/>
          <w:b/>
          <w:color w:val="auto"/>
          <w:sz w:val="20"/>
          <w:szCs w:val="20"/>
        </w:rPr>
        <w:t>Application No</w:t>
      </w:r>
      <w:r w:rsidRPr="00433B96">
        <w:rPr>
          <w:rFonts w:ascii="Arial" w:hAnsi="Arial" w:cs="Arial"/>
          <w:color w:val="auto"/>
          <w:sz w:val="20"/>
          <w:szCs w:val="20"/>
        </w:rPr>
        <w:t xml:space="preserve">: </w:t>
      </w:r>
      <w:r w:rsidRPr="00433B96">
        <w:rPr>
          <w:rFonts w:ascii="Arial" w:hAnsi="Arial" w:cs="Arial"/>
          <w:color w:val="auto"/>
          <w:sz w:val="20"/>
          <w:szCs w:val="20"/>
        </w:rPr>
        <w:tab/>
      </w:r>
      <w:r w:rsidR="00D423EF">
        <w:rPr>
          <w:rFonts w:ascii="Arial" w:hAnsi="Arial" w:cs="Arial"/>
          <w:color w:val="auto"/>
          <w:sz w:val="20"/>
          <w:szCs w:val="20"/>
        </w:rPr>
        <w:tab/>
      </w:r>
      <w:r w:rsidRPr="00433B96">
        <w:rPr>
          <w:rFonts w:ascii="Arial" w:hAnsi="Arial" w:cs="Arial"/>
          <w:color w:val="auto"/>
          <w:sz w:val="20"/>
          <w:szCs w:val="20"/>
        </w:rPr>
        <w:t>LT-2141565</w:t>
      </w:r>
    </w:p>
    <w:p w:rsidR="007F41E1" w:rsidRPr="00433B96" w:rsidRDefault="007F41E1" w:rsidP="005C1FA9">
      <w:pPr>
        <w:spacing w:line="360" w:lineRule="auto"/>
        <w:ind w:left="2977" w:hanging="2977"/>
        <w:rPr>
          <w:rFonts w:ascii="Arial" w:hAnsi="Arial" w:cs="Arial"/>
          <w:color w:val="auto"/>
          <w:sz w:val="20"/>
          <w:szCs w:val="20"/>
        </w:rPr>
      </w:pPr>
      <w:r w:rsidRPr="00D423EF">
        <w:rPr>
          <w:rFonts w:ascii="Arial" w:hAnsi="Arial" w:cs="Arial"/>
          <w:b/>
          <w:color w:val="auto"/>
          <w:sz w:val="20"/>
          <w:szCs w:val="20"/>
        </w:rPr>
        <w:t>Name of Applicant</w:t>
      </w:r>
      <w:r w:rsidRPr="00433B96">
        <w:rPr>
          <w:rFonts w:ascii="Arial" w:hAnsi="Arial" w:cs="Arial"/>
          <w:color w:val="auto"/>
          <w:sz w:val="20"/>
          <w:szCs w:val="20"/>
        </w:rPr>
        <w:t>:</w:t>
      </w:r>
      <w:r w:rsidRPr="00433B96">
        <w:rPr>
          <w:rFonts w:ascii="Arial" w:hAnsi="Arial" w:cs="Arial"/>
          <w:color w:val="auto"/>
          <w:sz w:val="20"/>
          <w:szCs w:val="20"/>
        </w:rPr>
        <w:tab/>
      </w:r>
      <w:r w:rsidR="00D423EF">
        <w:rPr>
          <w:rFonts w:ascii="Arial" w:hAnsi="Arial" w:cs="Arial"/>
          <w:color w:val="auto"/>
          <w:sz w:val="20"/>
          <w:szCs w:val="20"/>
        </w:rPr>
        <w:tab/>
      </w:r>
      <w:r w:rsidRPr="00433B96">
        <w:rPr>
          <w:rFonts w:ascii="Arial" w:hAnsi="Arial" w:cs="Arial"/>
          <w:color w:val="auto"/>
          <w:sz w:val="20"/>
          <w:szCs w:val="20"/>
        </w:rPr>
        <w:t>NZRPG Management Ltd</w:t>
      </w:r>
    </w:p>
    <w:p w:rsidR="007F41E1" w:rsidRPr="00433B96" w:rsidRDefault="005C1FA9" w:rsidP="005C1FA9">
      <w:pPr>
        <w:spacing w:line="360" w:lineRule="auto"/>
        <w:ind w:left="2977" w:hanging="2977"/>
        <w:rPr>
          <w:rFonts w:ascii="Arial" w:hAnsi="Arial" w:cs="Arial"/>
          <w:color w:val="auto"/>
          <w:sz w:val="20"/>
          <w:szCs w:val="20"/>
        </w:rPr>
      </w:pPr>
      <w:r w:rsidRPr="00D423EF">
        <w:rPr>
          <w:rFonts w:ascii="Arial" w:hAnsi="Arial" w:cs="Arial"/>
          <w:b/>
          <w:color w:val="auto"/>
          <w:sz w:val="20"/>
          <w:szCs w:val="20"/>
        </w:rPr>
        <w:t>Address of Proposed Activity</w:t>
      </w:r>
      <w:r w:rsidR="007F41E1" w:rsidRPr="00433B96">
        <w:rPr>
          <w:rFonts w:ascii="Arial" w:hAnsi="Arial" w:cs="Arial"/>
          <w:color w:val="auto"/>
          <w:sz w:val="20"/>
          <w:szCs w:val="20"/>
        </w:rPr>
        <w:t>:</w:t>
      </w:r>
      <w:r w:rsidR="007F41E1" w:rsidRPr="00433B96">
        <w:rPr>
          <w:rFonts w:ascii="Arial" w:hAnsi="Arial" w:cs="Arial"/>
          <w:color w:val="auto"/>
          <w:sz w:val="20"/>
          <w:szCs w:val="20"/>
        </w:rPr>
        <w:tab/>
      </w:r>
      <w:r w:rsidR="00D423EF">
        <w:rPr>
          <w:rFonts w:ascii="Arial" w:hAnsi="Arial" w:cs="Arial"/>
          <w:color w:val="auto"/>
          <w:sz w:val="20"/>
          <w:szCs w:val="20"/>
        </w:rPr>
        <w:tab/>
      </w:r>
      <w:r w:rsidR="007F41E1" w:rsidRPr="00433B96">
        <w:rPr>
          <w:rFonts w:ascii="Arial" w:hAnsi="Arial" w:cs="Arial"/>
          <w:color w:val="auto"/>
          <w:sz w:val="20"/>
          <w:szCs w:val="20"/>
        </w:rPr>
        <w:t>143 Kitchener Rd, Milford 0620</w:t>
      </w:r>
    </w:p>
    <w:p w:rsidR="007F41E1" w:rsidRPr="00433B96" w:rsidRDefault="007F41E1" w:rsidP="005C1FA9">
      <w:pPr>
        <w:spacing w:line="360" w:lineRule="auto"/>
        <w:ind w:left="2977" w:hanging="2977"/>
        <w:rPr>
          <w:rFonts w:ascii="Arial" w:hAnsi="Arial" w:cs="Arial"/>
          <w:color w:val="auto"/>
          <w:sz w:val="20"/>
          <w:szCs w:val="20"/>
        </w:rPr>
      </w:pPr>
      <w:r w:rsidRPr="00D423EF">
        <w:rPr>
          <w:rFonts w:ascii="Arial" w:hAnsi="Arial" w:cs="Arial"/>
          <w:b/>
          <w:color w:val="auto"/>
          <w:sz w:val="20"/>
          <w:szCs w:val="20"/>
        </w:rPr>
        <w:t>D</w:t>
      </w:r>
      <w:r w:rsidR="005C1FA9" w:rsidRPr="00D423EF">
        <w:rPr>
          <w:rFonts w:ascii="Arial" w:hAnsi="Arial" w:cs="Arial"/>
          <w:b/>
          <w:color w:val="auto"/>
          <w:sz w:val="20"/>
          <w:szCs w:val="20"/>
        </w:rPr>
        <w:t>escription of Proposed Activity</w:t>
      </w:r>
      <w:r w:rsidR="005C1FA9">
        <w:rPr>
          <w:rFonts w:ascii="Arial" w:hAnsi="Arial" w:cs="Arial"/>
          <w:color w:val="auto"/>
          <w:sz w:val="20"/>
          <w:szCs w:val="20"/>
        </w:rPr>
        <w:t>:</w:t>
      </w:r>
      <w:r w:rsidRPr="00433B96">
        <w:rPr>
          <w:rFonts w:ascii="Arial" w:hAnsi="Arial" w:cs="Arial"/>
          <w:color w:val="auto"/>
          <w:sz w:val="20"/>
          <w:szCs w:val="20"/>
        </w:rPr>
        <w:tab/>
        <w:t>Resou</w:t>
      </w:r>
      <w:r w:rsidR="005C1FA9">
        <w:rPr>
          <w:rFonts w:ascii="Arial" w:hAnsi="Arial" w:cs="Arial"/>
          <w:color w:val="auto"/>
          <w:sz w:val="20"/>
          <w:szCs w:val="20"/>
        </w:rPr>
        <w:t>r</w:t>
      </w:r>
      <w:r w:rsidRPr="00433B96">
        <w:rPr>
          <w:rFonts w:ascii="Arial" w:hAnsi="Arial" w:cs="Arial"/>
          <w:color w:val="auto"/>
          <w:sz w:val="20"/>
          <w:szCs w:val="20"/>
        </w:rPr>
        <w:t xml:space="preserve">ce consent for a Mixed Use retail and residential expansion </w:t>
      </w:r>
      <w:r w:rsidR="00D423EF">
        <w:rPr>
          <w:rFonts w:ascii="Arial" w:hAnsi="Arial" w:cs="Arial"/>
          <w:color w:val="auto"/>
          <w:sz w:val="20"/>
          <w:szCs w:val="20"/>
        </w:rPr>
        <w:tab/>
      </w:r>
      <w:r w:rsidRPr="00433B96">
        <w:rPr>
          <w:rFonts w:ascii="Arial" w:hAnsi="Arial" w:cs="Arial"/>
          <w:color w:val="auto"/>
          <w:sz w:val="20"/>
          <w:szCs w:val="20"/>
        </w:rPr>
        <w:t>of the Milford Shopping Centre</w:t>
      </w:r>
    </w:p>
    <w:p w:rsidR="007F41E1" w:rsidRDefault="007F41E1" w:rsidP="005C1FA9">
      <w:pPr>
        <w:spacing w:line="360" w:lineRule="auto"/>
        <w:rPr>
          <w:rFonts w:ascii="Arial" w:hAnsi="Arial" w:cs="Arial"/>
          <w:color w:val="auto"/>
          <w:sz w:val="22"/>
          <w:szCs w:val="22"/>
        </w:rPr>
      </w:pPr>
    </w:p>
    <w:p w:rsidR="007F41E1" w:rsidRDefault="00B67DB1" w:rsidP="005C1FA9">
      <w:pPr>
        <w:spacing w:line="360" w:lineRule="auto"/>
        <w:ind w:hanging="426"/>
        <w:rPr>
          <w:rFonts w:ascii="Arial" w:hAnsi="Arial" w:cs="Arial"/>
          <w:color w:val="auto"/>
          <w:sz w:val="22"/>
          <w:szCs w:val="22"/>
        </w:rPr>
      </w:pPr>
      <w:r>
        <w:rPr>
          <w:rFonts w:ascii="Arial" w:hAnsi="Arial" w:cs="Arial"/>
          <w:color w:val="auto"/>
          <w:sz w:val="22"/>
          <w:szCs w:val="22"/>
        </w:rPr>
        <w:t>3.0</w:t>
      </w:r>
      <w:r w:rsidR="007F41E1">
        <w:rPr>
          <w:rFonts w:ascii="Arial" w:hAnsi="Arial" w:cs="Arial"/>
          <w:color w:val="auto"/>
          <w:sz w:val="22"/>
          <w:szCs w:val="22"/>
        </w:rPr>
        <w:tab/>
      </w:r>
      <w:r w:rsidR="007F41E1">
        <w:rPr>
          <w:rFonts w:ascii="Arial Black" w:hAnsi="Arial Black" w:cs="Arial"/>
          <w:color w:val="auto"/>
          <w:sz w:val="24"/>
          <w:szCs w:val="24"/>
        </w:rPr>
        <w:t>SUMMARY OF EVIDENCE</w:t>
      </w:r>
    </w:p>
    <w:p w:rsidR="00433B96" w:rsidRDefault="00433B96" w:rsidP="005C1FA9">
      <w:pPr>
        <w:spacing w:line="360" w:lineRule="auto"/>
        <w:rPr>
          <w:rFonts w:ascii="Arial Black" w:hAnsi="Arial Black" w:cs="Arial"/>
          <w:color w:val="auto"/>
          <w:sz w:val="24"/>
          <w:szCs w:val="24"/>
        </w:rPr>
      </w:pPr>
      <w:r w:rsidRPr="0095236B">
        <w:rPr>
          <w:rFonts w:ascii="Arial Black" w:hAnsi="Arial Black" w:cs="Arial"/>
          <w:color w:val="auto"/>
          <w:sz w:val="24"/>
          <w:szCs w:val="24"/>
        </w:rPr>
        <w:t>We oppose the Application</w:t>
      </w:r>
      <w:r>
        <w:rPr>
          <w:rFonts w:ascii="Arial Black" w:hAnsi="Arial Black" w:cs="Arial"/>
          <w:color w:val="auto"/>
          <w:sz w:val="24"/>
          <w:szCs w:val="24"/>
        </w:rPr>
        <w:t xml:space="preserve"> as submitted and require further modification</w:t>
      </w:r>
    </w:p>
    <w:p w:rsidR="007F41E1" w:rsidRPr="009F5F8A" w:rsidRDefault="007F41E1" w:rsidP="005C1FA9">
      <w:pPr>
        <w:spacing w:after="120" w:line="360" w:lineRule="auto"/>
        <w:rPr>
          <w:rFonts w:ascii="Arial" w:hAnsi="Arial" w:cs="Arial"/>
          <w:b/>
          <w:color w:val="auto"/>
          <w:sz w:val="22"/>
          <w:szCs w:val="22"/>
        </w:rPr>
      </w:pPr>
      <w:r w:rsidRPr="009F5F8A">
        <w:rPr>
          <w:rFonts w:ascii="Arial" w:hAnsi="Arial" w:cs="Arial"/>
          <w:b/>
          <w:color w:val="auto"/>
          <w:sz w:val="22"/>
          <w:szCs w:val="22"/>
        </w:rPr>
        <w:t xml:space="preserve">This </w:t>
      </w:r>
      <w:r w:rsidR="001F5245">
        <w:rPr>
          <w:rFonts w:ascii="Arial" w:hAnsi="Arial" w:cs="Arial"/>
          <w:b/>
          <w:color w:val="auto"/>
          <w:sz w:val="22"/>
          <w:szCs w:val="22"/>
        </w:rPr>
        <w:t xml:space="preserve">Stage 1 </w:t>
      </w:r>
      <w:r w:rsidRPr="009F5F8A">
        <w:rPr>
          <w:rFonts w:ascii="Arial" w:hAnsi="Arial" w:cs="Arial"/>
          <w:b/>
          <w:color w:val="auto"/>
          <w:sz w:val="22"/>
          <w:szCs w:val="22"/>
        </w:rPr>
        <w:t>Application is critical to all parties</w:t>
      </w:r>
      <w:r w:rsidR="009F5F8A">
        <w:rPr>
          <w:rFonts w:ascii="Arial" w:hAnsi="Arial" w:cs="Arial"/>
          <w:b/>
          <w:color w:val="auto"/>
          <w:sz w:val="22"/>
          <w:szCs w:val="22"/>
        </w:rPr>
        <w:t>,</w:t>
      </w:r>
      <w:r w:rsidRPr="009F5F8A">
        <w:rPr>
          <w:rFonts w:ascii="Arial" w:hAnsi="Arial" w:cs="Arial"/>
          <w:b/>
          <w:color w:val="auto"/>
          <w:sz w:val="22"/>
          <w:szCs w:val="22"/>
        </w:rPr>
        <w:t xml:space="preserve"> as the success of any Outcom</w:t>
      </w:r>
      <w:r w:rsidR="009F5F8A">
        <w:rPr>
          <w:rFonts w:ascii="Arial" w:hAnsi="Arial" w:cs="Arial"/>
          <w:b/>
          <w:color w:val="auto"/>
          <w:sz w:val="22"/>
          <w:szCs w:val="22"/>
        </w:rPr>
        <w:t>e on the decisions as to Built F</w:t>
      </w:r>
      <w:r w:rsidRPr="009F5F8A">
        <w:rPr>
          <w:rFonts w:ascii="Arial" w:hAnsi="Arial" w:cs="Arial"/>
          <w:b/>
          <w:color w:val="auto"/>
          <w:sz w:val="22"/>
          <w:szCs w:val="22"/>
        </w:rPr>
        <w:t xml:space="preserve">orm </w:t>
      </w:r>
      <w:r w:rsidR="001F5245">
        <w:rPr>
          <w:rFonts w:ascii="Arial" w:hAnsi="Arial" w:cs="Arial"/>
          <w:b/>
          <w:color w:val="auto"/>
          <w:sz w:val="22"/>
          <w:szCs w:val="22"/>
        </w:rPr>
        <w:t xml:space="preserve">and its integration within an existing community </w:t>
      </w:r>
      <w:r w:rsidRPr="009F5F8A">
        <w:rPr>
          <w:rFonts w:ascii="Arial" w:hAnsi="Arial" w:cs="Arial"/>
          <w:b/>
          <w:color w:val="auto"/>
          <w:sz w:val="22"/>
          <w:szCs w:val="22"/>
        </w:rPr>
        <w:t>will have an impact on future com</w:t>
      </w:r>
      <w:r w:rsidR="009F5F8A">
        <w:rPr>
          <w:rFonts w:ascii="Arial" w:hAnsi="Arial" w:cs="Arial"/>
          <w:b/>
          <w:color w:val="auto"/>
          <w:sz w:val="22"/>
          <w:szCs w:val="22"/>
        </w:rPr>
        <w:t>munity acceptance of such large-</w:t>
      </w:r>
      <w:r w:rsidRPr="009F5F8A">
        <w:rPr>
          <w:rFonts w:ascii="Arial" w:hAnsi="Arial" w:cs="Arial"/>
          <w:b/>
          <w:color w:val="auto"/>
          <w:sz w:val="22"/>
          <w:szCs w:val="22"/>
        </w:rPr>
        <w:t>scale projects.</w:t>
      </w:r>
    </w:p>
    <w:p w:rsidR="00B67DB1" w:rsidRDefault="00B67DB1" w:rsidP="005C1FA9">
      <w:pPr>
        <w:spacing w:after="120" w:line="360" w:lineRule="auto"/>
        <w:rPr>
          <w:rFonts w:ascii="Arial" w:hAnsi="Arial" w:cs="Arial"/>
          <w:color w:val="auto"/>
          <w:sz w:val="22"/>
          <w:szCs w:val="22"/>
        </w:rPr>
      </w:pPr>
      <w:r>
        <w:rPr>
          <w:rFonts w:ascii="Arial" w:hAnsi="Arial" w:cs="Arial"/>
          <w:color w:val="auto"/>
          <w:sz w:val="22"/>
          <w:szCs w:val="22"/>
        </w:rPr>
        <w:t>MRA</w:t>
      </w:r>
      <w:r w:rsidR="00D423EF">
        <w:rPr>
          <w:rFonts w:ascii="Arial" w:hAnsi="Arial" w:cs="Arial"/>
          <w:color w:val="auto"/>
          <w:sz w:val="22"/>
          <w:szCs w:val="22"/>
        </w:rPr>
        <w:t>+MVF</w:t>
      </w:r>
      <w:r>
        <w:rPr>
          <w:rFonts w:ascii="Arial" w:hAnsi="Arial" w:cs="Arial"/>
          <w:color w:val="auto"/>
          <w:sz w:val="22"/>
          <w:szCs w:val="22"/>
        </w:rPr>
        <w:t xml:space="preserve"> ha</w:t>
      </w:r>
      <w:r w:rsidR="00D423EF">
        <w:rPr>
          <w:rFonts w:ascii="Arial" w:hAnsi="Arial" w:cs="Arial"/>
          <w:color w:val="auto"/>
          <w:sz w:val="22"/>
          <w:szCs w:val="22"/>
        </w:rPr>
        <w:t>ve</w:t>
      </w:r>
      <w:r>
        <w:rPr>
          <w:rFonts w:ascii="Arial" w:hAnsi="Arial" w:cs="Arial"/>
          <w:color w:val="auto"/>
          <w:sz w:val="22"/>
          <w:szCs w:val="22"/>
        </w:rPr>
        <w:t xml:space="preserve"> reservations as regards this application satisfying the Intent of the PC34 Environment Court Decision, particularly as to Bulk and Massing, and to satisfying the Urban Design requirements of the Unitary Plan.</w:t>
      </w:r>
    </w:p>
    <w:p w:rsidR="00433B96" w:rsidRPr="00433B96" w:rsidRDefault="005C1FA9" w:rsidP="005C1FA9">
      <w:pPr>
        <w:spacing w:line="360" w:lineRule="auto"/>
        <w:ind w:hanging="426"/>
        <w:rPr>
          <w:rFonts w:ascii="Arial Black" w:hAnsi="Arial Black" w:cs="Arial"/>
          <w:color w:val="auto"/>
          <w:sz w:val="22"/>
          <w:szCs w:val="22"/>
        </w:rPr>
      </w:pPr>
      <w:r>
        <w:rPr>
          <w:rFonts w:ascii="Arial" w:hAnsi="Arial" w:cs="Arial"/>
          <w:color w:val="auto"/>
          <w:sz w:val="22"/>
          <w:szCs w:val="22"/>
        </w:rPr>
        <w:t>3.1</w:t>
      </w:r>
      <w:r>
        <w:rPr>
          <w:rFonts w:ascii="Arial" w:hAnsi="Arial" w:cs="Arial"/>
          <w:color w:val="auto"/>
          <w:sz w:val="22"/>
          <w:szCs w:val="22"/>
        </w:rPr>
        <w:tab/>
      </w:r>
      <w:r w:rsidR="00433B96" w:rsidRPr="00433B96">
        <w:rPr>
          <w:rFonts w:ascii="Arial Black" w:hAnsi="Arial Black" w:cs="Arial"/>
          <w:color w:val="auto"/>
          <w:sz w:val="22"/>
          <w:szCs w:val="22"/>
        </w:rPr>
        <w:t>Master Planning</w:t>
      </w:r>
    </w:p>
    <w:p w:rsidR="005C1FA9" w:rsidRDefault="005C1FA9" w:rsidP="005C1FA9">
      <w:pPr>
        <w:spacing w:after="120" w:line="360" w:lineRule="auto"/>
        <w:rPr>
          <w:rFonts w:ascii="Arial" w:hAnsi="Arial" w:cs="Arial"/>
          <w:color w:val="auto"/>
          <w:sz w:val="22"/>
          <w:szCs w:val="22"/>
        </w:rPr>
      </w:pPr>
      <w:r>
        <w:rPr>
          <w:rFonts w:ascii="Arial" w:hAnsi="Arial" w:cs="Arial"/>
          <w:color w:val="auto"/>
          <w:sz w:val="22"/>
          <w:szCs w:val="22"/>
        </w:rPr>
        <w:t>NZRPG has</w:t>
      </w:r>
      <w:r w:rsidR="00433B96">
        <w:rPr>
          <w:rFonts w:ascii="Arial" w:hAnsi="Arial" w:cs="Arial"/>
          <w:color w:val="auto"/>
          <w:sz w:val="22"/>
          <w:szCs w:val="22"/>
        </w:rPr>
        <w:t xml:space="preserve"> </w:t>
      </w:r>
      <w:r>
        <w:rPr>
          <w:rFonts w:ascii="Arial" w:hAnsi="Arial" w:cs="Arial"/>
          <w:color w:val="auto"/>
          <w:sz w:val="22"/>
          <w:szCs w:val="22"/>
        </w:rPr>
        <w:t xml:space="preserve">submitted an application for Stage 1 of the whole site development which </w:t>
      </w:r>
      <w:r w:rsidR="00433B96">
        <w:rPr>
          <w:rFonts w:ascii="Arial" w:hAnsi="Arial" w:cs="Arial"/>
          <w:color w:val="auto"/>
          <w:sz w:val="22"/>
          <w:szCs w:val="22"/>
        </w:rPr>
        <w:t>show</w:t>
      </w:r>
      <w:r>
        <w:rPr>
          <w:rFonts w:ascii="Arial" w:hAnsi="Arial" w:cs="Arial"/>
          <w:color w:val="auto"/>
          <w:sz w:val="22"/>
          <w:szCs w:val="22"/>
        </w:rPr>
        <w:t>s</w:t>
      </w:r>
      <w:r w:rsidR="00433B96">
        <w:rPr>
          <w:rFonts w:ascii="Arial" w:hAnsi="Arial" w:cs="Arial"/>
          <w:color w:val="auto"/>
          <w:sz w:val="22"/>
          <w:szCs w:val="22"/>
        </w:rPr>
        <w:t xml:space="preserve"> totally different building platforms </w:t>
      </w:r>
      <w:r>
        <w:rPr>
          <w:rFonts w:ascii="Arial" w:hAnsi="Arial" w:cs="Arial"/>
          <w:color w:val="auto"/>
          <w:sz w:val="22"/>
          <w:szCs w:val="22"/>
        </w:rPr>
        <w:t>from</w:t>
      </w:r>
      <w:r w:rsidR="00433B96">
        <w:rPr>
          <w:rFonts w:ascii="Arial" w:hAnsi="Arial" w:cs="Arial"/>
          <w:color w:val="auto"/>
          <w:sz w:val="22"/>
          <w:szCs w:val="22"/>
        </w:rPr>
        <w:t xml:space="preserve"> the PC34 </w:t>
      </w:r>
      <w:r>
        <w:rPr>
          <w:rFonts w:ascii="Arial" w:hAnsi="Arial" w:cs="Arial"/>
          <w:color w:val="auto"/>
          <w:sz w:val="22"/>
          <w:szCs w:val="22"/>
        </w:rPr>
        <w:t>Environment C</w:t>
      </w:r>
      <w:r w:rsidR="00433B96">
        <w:rPr>
          <w:rFonts w:ascii="Arial" w:hAnsi="Arial" w:cs="Arial"/>
          <w:color w:val="auto"/>
          <w:sz w:val="22"/>
          <w:szCs w:val="22"/>
        </w:rPr>
        <w:t>ourt</w:t>
      </w:r>
      <w:r>
        <w:rPr>
          <w:rFonts w:ascii="Arial" w:hAnsi="Arial" w:cs="Arial"/>
          <w:color w:val="auto"/>
          <w:sz w:val="22"/>
          <w:szCs w:val="22"/>
        </w:rPr>
        <w:t xml:space="preserve"> decision.</w:t>
      </w:r>
    </w:p>
    <w:p w:rsidR="009F1002" w:rsidRDefault="00433B96" w:rsidP="009F1002">
      <w:pPr>
        <w:spacing w:after="120" w:line="360" w:lineRule="auto"/>
        <w:rPr>
          <w:rFonts w:ascii="Arial" w:hAnsi="Arial" w:cs="Arial"/>
          <w:color w:val="auto"/>
          <w:sz w:val="22"/>
          <w:szCs w:val="22"/>
        </w:rPr>
      </w:pPr>
      <w:r>
        <w:rPr>
          <w:rFonts w:ascii="Arial" w:hAnsi="Arial" w:cs="Arial"/>
          <w:color w:val="auto"/>
          <w:sz w:val="22"/>
          <w:szCs w:val="22"/>
        </w:rPr>
        <w:t>MRA</w:t>
      </w:r>
      <w:r w:rsidR="00D423EF">
        <w:rPr>
          <w:rFonts w:ascii="Arial" w:hAnsi="Arial" w:cs="Arial"/>
          <w:color w:val="auto"/>
          <w:sz w:val="22"/>
          <w:szCs w:val="22"/>
        </w:rPr>
        <w:t>+MVF</w:t>
      </w:r>
      <w:r>
        <w:rPr>
          <w:rFonts w:ascii="Arial" w:hAnsi="Arial" w:cs="Arial"/>
          <w:color w:val="auto"/>
          <w:sz w:val="22"/>
          <w:szCs w:val="22"/>
        </w:rPr>
        <w:t xml:space="preserve"> strongly believe that a revised Master Plan </w:t>
      </w:r>
      <w:r w:rsidR="001F5245">
        <w:rPr>
          <w:rFonts w:ascii="Arial" w:hAnsi="Arial" w:cs="Arial"/>
          <w:color w:val="auto"/>
          <w:sz w:val="22"/>
          <w:szCs w:val="22"/>
        </w:rPr>
        <w:t xml:space="preserve">is required </w:t>
      </w:r>
      <w:r w:rsidR="005C1FA9">
        <w:rPr>
          <w:rFonts w:ascii="Arial" w:hAnsi="Arial" w:cs="Arial"/>
          <w:color w:val="auto"/>
          <w:sz w:val="22"/>
          <w:szCs w:val="22"/>
        </w:rPr>
        <w:t>showing the total development within a staged environment</w:t>
      </w:r>
      <w:r w:rsidR="009F1002">
        <w:rPr>
          <w:rFonts w:ascii="Arial" w:hAnsi="Arial" w:cs="Arial"/>
          <w:color w:val="auto"/>
          <w:sz w:val="22"/>
          <w:szCs w:val="22"/>
        </w:rPr>
        <w:t xml:space="preserve">, </w:t>
      </w:r>
      <w:r w:rsidR="001F5245">
        <w:rPr>
          <w:rFonts w:ascii="Arial" w:hAnsi="Arial" w:cs="Arial"/>
          <w:color w:val="auto"/>
          <w:sz w:val="22"/>
          <w:szCs w:val="22"/>
        </w:rPr>
        <w:t>including</w:t>
      </w:r>
      <w:r w:rsidR="009F1002">
        <w:rPr>
          <w:rFonts w:ascii="Arial" w:hAnsi="Arial" w:cs="Arial"/>
          <w:color w:val="auto"/>
          <w:sz w:val="22"/>
          <w:szCs w:val="22"/>
        </w:rPr>
        <w:t xml:space="preserve"> a peer review of the total massing and disposition of buildings to each other</w:t>
      </w:r>
      <w:r w:rsidR="001F5245">
        <w:rPr>
          <w:rFonts w:ascii="Arial" w:hAnsi="Arial" w:cs="Arial"/>
          <w:color w:val="auto"/>
          <w:sz w:val="22"/>
          <w:szCs w:val="22"/>
        </w:rPr>
        <w:t>,</w:t>
      </w:r>
      <w:r w:rsidR="009F1002">
        <w:rPr>
          <w:rFonts w:ascii="Arial" w:hAnsi="Arial" w:cs="Arial"/>
          <w:color w:val="auto"/>
          <w:sz w:val="22"/>
          <w:szCs w:val="22"/>
        </w:rPr>
        <w:t xml:space="preserve"> including off-site effects on</w:t>
      </w:r>
      <w:r w:rsidR="009F1002" w:rsidRPr="009F1002">
        <w:rPr>
          <w:rFonts w:ascii="Arial" w:hAnsi="Arial" w:cs="Arial"/>
          <w:color w:val="auto"/>
          <w:sz w:val="22"/>
          <w:szCs w:val="22"/>
        </w:rPr>
        <w:t xml:space="preserve"> </w:t>
      </w:r>
      <w:r w:rsidR="009F1002">
        <w:rPr>
          <w:rFonts w:ascii="Arial" w:hAnsi="Arial" w:cs="Arial"/>
          <w:color w:val="auto"/>
          <w:sz w:val="22"/>
          <w:szCs w:val="22"/>
        </w:rPr>
        <w:t xml:space="preserve">the wider existing Milford environment, to ensure that this large-scale development  </w:t>
      </w:r>
      <w:r w:rsidR="001F5245">
        <w:rPr>
          <w:rFonts w:ascii="Arial" w:hAnsi="Arial" w:cs="Arial"/>
          <w:color w:val="auto"/>
          <w:sz w:val="22"/>
          <w:szCs w:val="22"/>
        </w:rPr>
        <w:t>integrates with the</w:t>
      </w:r>
      <w:r w:rsidR="009F1002">
        <w:rPr>
          <w:rFonts w:ascii="Arial" w:hAnsi="Arial" w:cs="Arial"/>
          <w:color w:val="auto"/>
          <w:sz w:val="22"/>
          <w:szCs w:val="22"/>
        </w:rPr>
        <w:t xml:space="preserve"> context and character of the </w:t>
      </w:r>
      <w:r w:rsidR="001F5245">
        <w:rPr>
          <w:rFonts w:ascii="Arial" w:hAnsi="Arial" w:cs="Arial"/>
          <w:color w:val="auto"/>
          <w:sz w:val="22"/>
          <w:szCs w:val="22"/>
        </w:rPr>
        <w:t xml:space="preserve">existing </w:t>
      </w:r>
      <w:r w:rsidR="009F1002">
        <w:rPr>
          <w:rFonts w:ascii="Arial" w:hAnsi="Arial" w:cs="Arial"/>
          <w:color w:val="auto"/>
          <w:sz w:val="22"/>
          <w:szCs w:val="22"/>
        </w:rPr>
        <w:t xml:space="preserve">Milford environment. </w:t>
      </w:r>
    </w:p>
    <w:p w:rsidR="009F5F8A" w:rsidRPr="009F5F8A" w:rsidRDefault="005C1FA9" w:rsidP="005C1FA9">
      <w:pPr>
        <w:spacing w:line="360" w:lineRule="auto"/>
        <w:ind w:hanging="426"/>
        <w:rPr>
          <w:rFonts w:ascii="Arial Black" w:hAnsi="Arial Black" w:cs="Arial"/>
          <w:color w:val="auto"/>
          <w:sz w:val="22"/>
          <w:szCs w:val="22"/>
        </w:rPr>
      </w:pPr>
      <w:r w:rsidRPr="005C1FA9">
        <w:rPr>
          <w:rFonts w:ascii="Arial" w:hAnsi="Arial" w:cs="Arial"/>
          <w:color w:val="auto"/>
          <w:sz w:val="22"/>
          <w:szCs w:val="22"/>
        </w:rPr>
        <w:t>3.2</w:t>
      </w:r>
      <w:r>
        <w:rPr>
          <w:rFonts w:ascii="Arial Black" w:hAnsi="Arial Black" w:cs="Arial"/>
          <w:color w:val="auto"/>
          <w:sz w:val="22"/>
          <w:szCs w:val="22"/>
        </w:rPr>
        <w:tab/>
      </w:r>
      <w:r w:rsidR="009F5F8A" w:rsidRPr="009F5F8A">
        <w:rPr>
          <w:rFonts w:ascii="Arial Black" w:hAnsi="Arial Black" w:cs="Arial"/>
          <w:color w:val="auto"/>
          <w:sz w:val="22"/>
          <w:szCs w:val="22"/>
        </w:rPr>
        <w:t>Peer Review</w:t>
      </w:r>
    </w:p>
    <w:p w:rsidR="00B67DB1" w:rsidRDefault="00C304D6" w:rsidP="005C1FA9">
      <w:pPr>
        <w:spacing w:after="120" w:line="360" w:lineRule="auto"/>
        <w:rPr>
          <w:rFonts w:ascii="Arial" w:hAnsi="Arial" w:cs="Arial"/>
          <w:color w:val="auto"/>
          <w:sz w:val="22"/>
          <w:szCs w:val="22"/>
        </w:rPr>
      </w:pPr>
      <w:r>
        <w:rPr>
          <w:rFonts w:ascii="Arial" w:hAnsi="Arial" w:cs="Arial"/>
          <w:color w:val="auto"/>
          <w:sz w:val="22"/>
          <w:szCs w:val="22"/>
        </w:rPr>
        <w:t>A p</w:t>
      </w:r>
      <w:r w:rsidR="00B67DB1">
        <w:rPr>
          <w:rFonts w:ascii="Arial" w:hAnsi="Arial" w:cs="Arial"/>
          <w:color w:val="auto"/>
          <w:sz w:val="22"/>
          <w:szCs w:val="22"/>
        </w:rPr>
        <w:t xml:space="preserve">eer review of </w:t>
      </w:r>
      <w:r>
        <w:rPr>
          <w:rFonts w:ascii="Arial" w:hAnsi="Arial" w:cs="Arial"/>
          <w:color w:val="auto"/>
          <w:sz w:val="22"/>
          <w:szCs w:val="22"/>
        </w:rPr>
        <w:t xml:space="preserve">both </w:t>
      </w:r>
      <w:r w:rsidR="00B67DB1">
        <w:rPr>
          <w:rFonts w:ascii="Arial" w:hAnsi="Arial" w:cs="Arial"/>
          <w:color w:val="auto"/>
          <w:sz w:val="22"/>
          <w:szCs w:val="22"/>
        </w:rPr>
        <w:t>Urban Design and Building Design for Special housing Areas is currently practised when an application is made to the Housing Project Office (HBO), and MRA</w:t>
      </w:r>
      <w:r w:rsidR="00D423EF">
        <w:rPr>
          <w:rFonts w:ascii="Arial" w:hAnsi="Arial" w:cs="Arial"/>
          <w:color w:val="auto"/>
          <w:sz w:val="22"/>
          <w:szCs w:val="22"/>
        </w:rPr>
        <w:t>+MVF</w:t>
      </w:r>
      <w:r w:rsidR="00B67DB1">
        <w:rPr>
          <w:rFonts w:ascii="Arial" w:hAnsi="Arial" w:cs="Arial"/>
          <w:color w:val="auto"/>
          <w:sz w:val="22"/>
          <w:szCs w:val="22"/>
        </w:rPr>
        <w:t xml:space="preserve"> </w:t>
      </w:r>
      <w:r w:rsidR="00D423EF">
        <w:rPr>
          <w:rFonts w:ascii="Arial" w:hAnsi="Arial" w:cs="Arial"/>
          <w:color w:val="auto"/>
          <w:sz w:val="22"/>
          <w:szCs w:val="22"/>
        </w:rPr>
        <w:t>are</w:t>
      </w:r>
      <w:r w:rsidR="00B67DB1">
        <w:rPr>
          <w:rFonts w:ascii="Arial" w:hAnsi="Arial" w:cs="Arial"/>
          <w:color w:val="auto"/>
          <w:sz w:val="22"/>
          <w:szCs w:val="22"/>
        </w:rPr>
        <w:t xml:space="preserve"> firmly of the opinion that projects of the </w:t>
      </w:r>
      <w:r w:rsidR="00B67DB1" w:rsidRPr="00B67DB1">
        <w:rPr>
          <w:rFonts w:ascii="Arial" w:hAnsi="Arial" w:cs="Arial"/>
          <w:b/>
          <w:color w:val="auto"/>
          <w:sz w:val="22"/>
          <w:szCs w:val="22"/>
        </w:rPr>
        <w:t>scale of this application</w:t>
      </w:r>
      <w:r w:rsidR="00B67DB1">
        <w:rPr>
          <w:rFonts w:ascii="Arial" w:hAnsi="Arial" w:cs="Arial"/>
          <w:color w:val="auto"/>
          <w:sz w:val="22"/>
          <w:szCs w:val="22"/>
        </w:rPr>
        <w:t xml:space="preserve"> requ</w:t>
      </w:r>
      <w:r w:rsidR="009F1002">
        <w:rPr>
          <w:rFonts w:ascii="Arial" w:hAnsi="Arial" w:cs="Arial"/>
          <w:color w:val="auto"/>
          <w:sz w:val="22"/>
          <w:szCs w:val="22"/>
        </w:rPr>
        <w:t>est</w:t>
      </w:r>
      <w:r w:rsidR="00B67DB1">
        <w:rPr>
          <w:rFonts w:ascii="Arial" w:hAnsi="Arial" w:cs="Arial"/>
          <w:color w:val="auto"/>
          <w:sz w:val="22"/>
          <w:szCs w:val="22"/>
        </w:rPr>
        <w:t xml:space="preserve"> a peer review</w:t>
      </w:r>
      <w:r>
        <w:rPr>
          <w:rFonts w:ascii="Arial" w:hAnsi="Arial" w:cs="Arial"/>
          <w:color w:val="auto"/>
          <w:sz w:val="22"/>
          <w:szCs w:val="22"/>
        </w:rPr>
        <w:t xml:space="preserve"> by the Urban Design Panel, with the results made available to the community</w:t>
      </w:r>
      <w:r w:rsidR="00B67DB1">
        <w:rPr>
          <w:rFonts w:ascii="Arial" w:hAnsi="Arial" w:cs="Arial"/>
          <w:color w:val="auto"/>
          <w:sz w:val="22"/>
          <w:szCs w:val="22"/>
        </w:rPr>
        <w:t>.</w:t>
      </w:r>
    </w:p>
    <w:p w:rsidR="007F41E1" w:rsidRDefault="007F41E1" w:rsidP="005C1FA9">
      <w:pPr>
        <w:spacing w:after="120" w:line="360" w:lineRule="auto"/>
        <w:rPr>
          <w:rFonts w:ascii="Arial" w:hAnsi="Arial" w:cs="Arial"/>
          <w:color w:val="auto"/>
          <w:sz w:val="22"/>
          <w:szCs w:val="22"/>
        </w:rPr>
      </w:pPr>
      <w:r>
        <w:rPr>
          <w:rFonts w:ascii="Arial" w:hAnsi="Arial" w:cs="Arial"/>
          <w:color w:val="auto"/>
          <w:sz w:val="22"/>
          <w:szCs w:val="22"/>
        </w:rPr>
        <w:lastRenderedPageBreak/>
        <w:t>MRA</w:t>
      </w:r>
      <w:r w:rsidR="00C304D6">
        <w:rPr>
          <w:rFonts w:ascii="Arial" w:hAnsi="Arial" w:cs="Arial"/>
          <w:color w:val="auto"/>
          <w:sz w:val="22"/>
          <w:szCs w:val="22"/>
        </w:rPr>
        <w:t>+MVF</w:t>
      </w:r>
      <w:r>
        <w:rPr>
          <w:rFonts w:ascii="Arial" w:hAnsi="Arial" w:cs="Arial"/>
          <w:color w:val="auto"/>
          <w:sz w:val="22"/>
          <w:szCs w:val="22"/>
        </w:rPr>
        <w:t xml:space="preserve"> seek </w:t>
      </w:r>
      <w:r w:rsidR="009F5F8A">
        <w:rPr>
          <w:rFonts w:ascii="Arial" w:hAnsi="Arial" w:cs="Arial"/>
          <w:color w:val="auto"/>
          <w:sz w:val="22"/>
          <w:szCs w:val="22"/>
        </w:rPr>
        <w:t>a peer review of this</w:t>
      </w:r>
      <w:r w:rsidR="00C304D6">
        <w:rPr>
          <w:rFonts w:ascii="Arial" w:hAnsi="Arial" w:cs="Arial"/>
          <w:color w:val="auto"/>
          <w:sz w:val="22"/>
          <w:szCs w:val="22"/>
        </w:rPr>
        <w:t xml:space="preserve"> Stage 1 </w:t>
      </w:r>
      <w:r w:rsidR="009F5F8A">
        <w:rPr>
          <w:rFonts w:ascii="Arial" w:hAnsi="Arial" w:cs="Arial"/>
          <w:color w:val="auto"/>
          <w:sz w:val="22"/>
          <w:szCs w:val="22"/>
        </w:rPr>
        <w:t xml:space="preserve">Project, </w:t>
      </w:r>
      <w:r>
        <w:rPr>
          <w:rFonts w:ascii="Arial" w:hAnsi="Arial" w:cs="Arial"/>
          <w:color w:val="auto"/>
          <w:sz w:val="22"/>
          <w:szCs w:val="22"/>
        </w:rPr>
        <w:t xml:space="preserve">for </w:t>
      </w:r>
      <w:r w:rsidR="009F5F8A">
        <w:rPr>
          <w:rFonts w:ascii="Arial" w:hAnsi="Arial" w:cs="Arial"/>
          <w:color w:val="auto"/>
          <w:sz w:val="22"/>
          <w:szCs w:val="22"/>
        </w:rPr>
        <w:t xml:space="preserve">both </w:t>
      </w:r>
      <w:r>
        <w:rPr>
          <w:rFonts w:ascii="Arial" w:hAnsi="Arial" w:cs="Arial"/>
          <w:color w:val="auto"/>
          <w:sz w:val="22"/>
          <w:szCs w:val="22"/>
        </w:rPr>
        <w:t xml:space="preserve">the </w:t>
      </w:r>
      <w:r w:rsidRPr="009F5F8A">
        <w:rPr>
          <w:rFonts w:ascii="Arial" w:hAnsi="Arial" w:cs="Arial"/>
          <w:b/>
          <w:color w:val="auto"/>
          <w:sz w:val="22"/>
          <w:szCs w:val="22"/>
        </w:rPr>
        <w:t>Urban Design</w:t>
      </w:r>
      <w:r>
        <w:rPr>
          <w:rFonts w:ascii="Arial" w:hAnsi="Arial" w:cs="Arial"/>
          <w:color w:val="auto"/>
          <w:sz w:val="22"/>
          <w:szCs w:val="22"/>
        </w:rPr>
        <w:t xml:space="preserve"> </w:t>
      </w:r>
      <w:r w:rsidR="009F5F8A">
        <w:rPr>
          <w:rFonts w:ascii="Arial" w:hAnsi="Arial" w:cs="Arial"/>
          <w:color w:val="auto"/>
          <w:sz w:val="22"/>
          <w:szCs w:val="22"/>
        </w:rPr>
        <w:t xml:space="preserve">context </w:t>
      </w:r>
      <w:r>
        <w:rPr>
          <w:rFonts w:ascii="Arial" w:hAnsi="Arial" w:cs="Arial"/>
          <w:color w:val="auto"/>
          <w:sz w:val="22"/>
          <w:szCs w:val="22"/>
        </w:rPr>
        <w:t xml:space="preserve">and the </w:t>
      </w:r>
      <w:r w:rsidR="009F5F8A" w:rsidRPr="009F5F8A">
        <w:rPr>
          <w:rFonts w:ascii="Arial" w:hAnsi="Arial" w:cs="Arial"/>
          <w:b/>
          <w:color w:val="auto"/>
          <w:sz w:val="22"/>
          <w:szCs w:val="22"/>
        </w:rPr>
        <w:t>Building D</w:t>
      </w:r>
      <w:r w:rsidRPr="009F5F8A">
        <w:rPr>
          <w:rFonts w:ascii="Arial" w:hAnsi="Arial" w:cs="Arial"/>
          <w:b/>
          <w:color w:val="auto"/>
          <w:sz w:val="22"/>
          <w:szCs w:val="22"/>
        </w:rPr>
        <w:t>esign</w:t>
      </w:r>
      <w:r>
        <w:rPr>
          <w:rFonts w:ascii="Arial" w:hAnsi="Arial" w:cs="Arial"/>
          <w:color w:val="auto"/>
          <w:sz w:val="22"/>
          <w:szCs w:val="22"/>
        </w:rPr>
        <w:t xml:space="preserve"> </w:t>
      </w:r>
      <w:r w:rsidR="00B67DB1">
        <w:rPr>
          <w:rFonts w:ascii="Arial" w:hAnsi="Arial" w:cs="Arial"/>
          <w:color w:val="auto"/>
          <w:sz w:val="22"/>
          <w:szCs w:val="22"/>
        </w:rPr>
        <w:t xml:space="preserve">textural context </w:t>
      </w:r>
      <w:r w:rsidR="00C2100C">
        <w:rPr>
          <w:rFonts w:ascii="Arial" w:hAnsi="Arial" w:cs="Arial"/>
          <w:color w:val="auto"/>
          <w:sz w:val="22"/>
          <w:szCs w:val="22"/>
        </w:rPr>
        <w:t xml:space="preserve">as </w:t>
      </w:r>
      <w:r w:rsidR="00B67DB1">
        <w:rPr>
          <w:rFonts w:ascii="Arial" w:hAnsi="Arial" w:cs="Arial"/>
          <w:color w:val="auto"/>
          <w:sz w:val="22"/>
          <w:szCs w:val="22"/>
        </w:rPr>
        <w:t xml:space="preserve">an </w:t>
      </w:r>
      <w:r w:rsidR="00B67DB1" w:rsidRPr="00B67DB1">
        <w:rPr>
          <w:rFonts w:ascii="Arial" w:hAnsi="Arial" w:cs="Arial"/>
          <w:i/>
          <w:color w:val="auto"/>
          <w:sz w:val="22"/>
          <w:szCs w:val="22"/>
        </w:rPr>
        <w:t xml:space="preserve">essential </w:t>
      </w:r>
      <w:r w:rsidR="00C2100C">
        <w:rPr>
          <w:rFonts w:ascii="Arial" w:hAnsi="Arial" w:cs="Arial"/>
          <w:color w:val="auto"/>
          <w:sz w:val="22"/>
          <w:szCs w:val="22"/>
        </w:rPr>
        <w:t xml:space="preserve">part of the Process Planners Report, </w:t>
      </w:r>
      <w:r>
        <w:rPr>
          <w:rFonts w:ascii="Arial" w:hAnsi="Arial" w:cs="Arial"/>
          <w:color w:val="auto"/>
          <w:sz w:val="22"/>
          <w:szCs w:val="22"/>
        </w:rPr>
        <w:t>especially as regards:</w:t>
      </w:r>
    </w:p>
    <w:p w:rsidR="009F5F8A" w:rsidRDefault="009F5F8A" w:rsidP="00852AFD">
      <w:pPr>
        <w:pStyle w:val="ListParagraph"/>
        <w:numPr>
          <w:ilvl w:val="0"/>
          <w:numId w:val="16"/>
        </w:numPr>
        <w:spacing w:after="120" w:line="360" w:lineRule="auto"/>
        <w:ind w:left="284" w:hanging="284"/>
        <w:rPr>
          <w:rFonts w:ascii="Arial" w:hAnsi="Arial" w:cs="Arial"/>
          <w:color w:val="auto"/>
          <w:sz w:val="22"/>
          <w:szCs w:val="22"/>
        </w:rPr>
      </w:pPr>
      <w:r w:rsidRPr="009F5F8A">
        <w:rPr>
          <w:rFonts w:ascii="Arial" w:hAnsi="Arial" w:cs="Arial"/>
          <w:b/>
          <w:color w:val="auto"/>
          <w:sz w:val="22"/>
          <w:szCs w:val="22"/>
        </w:rPr>
        <w:t>Massing and</w:t>
      </w:r>
      <w:r>
        <w:rPr>
          <w:rFonts w:ascii="Arial" w:hAnsi="Arial" w:cs="Arial"/>
          <w:color w:val="auto"/>
          <w:sz w:val="22"/>
          <w:szCs w:val="22"/>
        </w:rPr>
        <w:t xml:space="preserve"> </w:t>
      </w:r>
      <w:r>
        <w:rPr>
          <w:rFonts w:ascii="Arial" w:hAnsi="Arial" w:cs="Arial"/>
          <w:b/>
          <w:color w:val="auto"/>
          <w:sz w:val="22"/>
          <w:szCs w:val="22"/>
        </w:rPr>
        <w:t>M</w:t>
      </w:r>
      <w:r w:rsidR="007F41E1" w:rsidRPr="009F5F8A">
        <w:rPr>
          <w:rFonts w:ascii="Arial" w:hAnsi="Arial" w:cs="Arial"/>
          <w:b/>
          <w:color w:val="auto"/>
          <w:sz w:val="22"/>
          <w:szCs w:val="22"/>
        </w:rPr>
        <w:t xml:space="preserve">odulation </w:t>
      </w:r>
      <w:r>
        <w:rPr>
          <w:rFonts w:ascii="Arial" w:hAnsi="Arial" w:cs="Arial"/>
          <w:color w:val="auto"/>
          <w:sz w:val="22"/>
          <w:szCs w:val="22"/>
        </w:rPr>
        <w:t xml:space="preserve">to prevent </w:t>
      </w:r>
      <w:r w:rsidR="00C2100C">
        <w:rPr>
          <w:rFonts w:ascii="Arial" w:hAnsi="Arial" w:cs="Arial"/>
          <w:color w:val="auto"/>
          <w:sz w:val="22"/>
          <w:szCs w:val="22"/>
        </w:rPr>
        <w:t xml:space="preserve">continuous, </w:t>
      </w:r>
      <w:r>
        <w:rPr>
          <w:rFonts w:ascii="Arial" w:hAnsi="Arial" w:cs="Arial"/>
          <w:color w:val="auto"/>
          <w:sz w:val="22"/>
          <w:szCs w:val="22"/>
        </w:rPr>
        <w:t>boxy</w:t>
      </w:r>
      <w:r w:rsidR="00C2100C">
        <w:rPr>
          <w:rFonts w:ascii="Arial" w:hAnsi="Arial" w:cs="Arial"/>
          <w:color w:val="auto"/>
          <w:sz w:val="22"/>
          <w:szCs w:val="22"/>
        </w:rPr>
        <w:t>, and</w:t>
      </w:r>
      <w:r>
        <w:rPr>
          <w:rFonts w:ascii="Arial" w:hAnsi="Arial" w:cs="Arial"/>
          <w:color w:val="auto"/>
          <w:sz w:val="22"/>
          <w:szCs w:val="22"/>
        </w:rPr>
        <w:t xml:space="preserve"> </w:t>
      </w:r>
      <w:r w:rsidR="00C2100C">
        <w:rPr>
          <w:rFonts w:ascii="Arial" w:hAnsi="Arial" w:cs="Arial"/>
          <w:color w:val="auto"/>
          <w:sz w:val="22"/>
          <w:szCs w:val="22"/>
        </w:rPr>
        <w:t xml:space="preserve">slab-like </w:t>
      </w:r>
      <w:r>
        <w:rPr>
          <w:rFonts w:ascii="Arial" w:hAnsi="Arial" w:cs="Arial"/>
          <w:color w:val="auto"/>
          <w:sz w:val="22"/>
          <w:szCs w:val="22"/>
        </w:rPr>
        <w:t xml:space="preserve">buildings out of context and character with the existing </w:t>
      </w:r>
      <w:r w:rsidR="00C2100C">
        <w:rPr>
          <w:rFonts w:ascii="Arial" w:hAnsi="Arial" w:cs="Arial"/>
          <w:color w:val="auto"/>
          <w:sz w:val="22"/>
          <w:szCs w:val="22"/>
        </w:rPr>
        <w:t xml:space="preserve">Milford </w:t>
      </w:r>
      <w:r>
        <w:rPr>
          <w:rFonts w:ascii="Arial" w:hAnsi="Arial" w:cs="Arial"/>
          <w:color w:val="auto"/>
          <w:sz w:val="22"/>
          <w:szCs w:val="22"/>
        </w:rPr>
        <w:t>environment</w:t>
      </w:r>
    </w:p>
    <w:p w:rsidR="009F5F8A" w:rsidRDefault="009F5F8A" w:rsidP="00852AFD">
      <w:pPr>
        <w:pStyle w:val="ListParagraph"/>
        <w:numPr>
          <w:ilvl w:val="0"/>
          <w:numId w:val="16"/>
        </w:numPr>
        <w:spacing w:after="120" w:line="360" w:lineRule="auto"/>
        <w:ind w:left="284" w:hanging="284"/>
        <w:rPr>
          <w:rFonts w:ascii="Arial" w:hAnsi="Arial" w:cs="Arial"/>
          <w:color w:val="auto"/>
          <w:sz w:val="22"/>
          <w:szCs w:val="22"/>
        </w:rPr>
      </w:pPr>
      <w:r>
        <w:rPr>
          <w:rFonts w:ascii="Arial" w:hAnsi="Arial" w:cs="Arial"/>
          <w:b/>
          <w:color w:val="auto"/>
          <w:sz w:val="22"/>
          <w:szCs w:val="22"/>
        </w:rPr>
        <w:t xml:space="preserve">Building Design </w:t>
      </w:r>
      <w:r w:rsidR="007F41E1" w:rsidRPr="009F5F8A">
        <w:rPr>
          <w:rFonts w:ascii="Arial" w:hAnsi="Arial" w:cs="Arial"/>
          <w:b/>
          <w:color w:val="auto"/>
          <w:sz w:val="22"/>
          <w:szCs w:val="22"/>
        </w:rPr>
        <w:t>texture</w:t>
      </w:r>
      <w:r>
        <w:rPr>
          <w:rFonts w:ascii="Arial" w:hAnsi="Arial" w:cs="Arial"/>
          <w:b/>
          <w:color w:val="auto"/>
          <w:sz w:val="22"/>
          <w:szCs w:val="22"/>
        </w:rPr>
        <w:t xml:space="preserve"> and form </w:t>
      </w:r>
      <w:r w:rsidR="007F41E1" w:rsidRPr="009F5F8A">
        <w:rPr>
          <w:rFonts w:ascii="Arial" w:hAnsi="Arial" w:cs="Arial"/>
          <w:color w:val="auto"/>
          <w:sz w:val="22"/>
          <w:szCs w:val="22"/>
        </w:rPr>
        <w:t xml:space="preserve">to represent the </w:t>
      </w:r>
      <w:r w:rsidR="007F41E1" w:rsidRPr="009F5F8A">
        <w:rPr>
          <w:rFonts w:ascii="Arial" w:hAnsi="Arial" w:cs="Arial"/>
          <w:b/>
          <w:color w:val="auto"/>
          <w:sz w:val="22"/>
          <w:szCs w:val="22"/>
        </w:rPr>
        <w:t>human scale</w:t>
      </w:r>
      <w:r w:rsidR="007F41E1" w:rsidRPr="009F5F8A">
        <w:rPr>
          <w:rFonts w:ascii="Arial" w:hAnsi="Arial" w:cs="Arial"/>
          <w:color w:val="auto"/>
          <w:sz w:val="22"/>
          <w:szCs w:val="22"/>
        </w:rPr>
        <w:t xml:space="preserve"> </w:t>
      </w:r>
      <w:r w:rsidR="00CF3985">
        <w:rPr>
          <w:rFonts w:ascii="Arial" w:hAnsi="Arial" w:cs="Arial"/>
          <w:color w:val="auto"/>
          <w:sz w:val="22"/>
          <w:szCs w:val="22"/>
        </w:rPr>
        <w:t xml:space="preserve">or </w:t>
      </w:r>
      <w:r w:rsidR="007F41E1" w:rsidRPr="009F5F8A">
        <w:rPr>
          <w:rFonts w:ascii="Arial" w:hAnsi="Arial" w:cs="Arial"/>
          <w:color w:val="auto"/>
          <w:sz w:val="22"/>
          <w:szCs w:val="22"/>
        </w:rPr>
        <w:t xml:space="preserve">‘Urban Village’ context </w:t>
      </w:r>
      <w:r w:rsidR="00CF3985">
        <w:rPr>
          <w:rFonts w:ascii="Arial" w:hAnsi="Arial" w:cs="Arial"/>
          <w:color w:val="auto"/>
          <w:sz w:val="22"/>
          <w:szCs w:val="22"/>
        </w:rPr>
        <w:t xml:space="preserve">and character </w:t>
      </w:r>
      <w:r w:rsidR="007F41E1" w:rsidRPr="009F5F8A">
        <w:rPr>
          <w:rFonts w:ascii="Arial" w:hAnsi="Arial" w:cs="Arial"/>
          <w:color w:val="auto"/>
          <w:sz w:val="22"/>
          <w:szCs w:val="22"/>
        </w:rPr>
        <w:t>of Milford</w:t>
      </w:r>
    </w:p>
    <w:p w:rsidR="009F5F8A" w:rsidRDefault="009F5F8A" w:rsidP="00852AFD">
      <w:pPr>
        <w:pStyle w:val="ListParagraph"/>
        <w:numPr>
          <w:ilvl w:val="0"/>
          <w:numId w:val="16"/>
        </w:numPr>
        <w:spacing w:after="120" w:line="360" w:lineRule="auto"/>
        <w:ind w:left="284" w:hanging="284"/>
        <w:rPr>
          <w:rFonts w:ascii="Arial" w:hAnsi="Arial" w:cs="Arial"/>
          <w:color w:val="auto"/>
          <w:sz w:val="22"/>
          <w:szCs w:val="22"/>
        </w:rPr>
      </w:pPr>
      <w:r w:rsidRPr="00C2100C">
        <w:rPr>
          <w:rFonts w:ascii="Arial" w:hAnsi="Arial" w:cs="Arial"/>
          <w:b/>
          <w:color w:val="auto"/>
          <w:sz w:val="22"/>
          <w:szCs w:val="22"/>
        </w:rPr>
        <w:t xml:space="preserve">Public </w:t>
      </w:r>
      <w:r w:rsidR="009F1002">
        <w:rPr>
          <w:rFonts w:ascii="Arial" w:hAnsi="Arial" w:cs="Arial"/>
          <w:b/>
          <w:color w:val="auto"/>
          <w:sz w:val="22"/>
          <w:szCs w:val="22"/>
        </w:rPr>
        <w:t xml:space="preserve">Open </w:t>
      </w:r>
      <w:r w:rsidRPr="00C2100C">
        <w:rPr>
          <w:rFonts w:ascii="Arial" w:hAnsi="Arial" w:cs="Arial"/>
          <w:b/>
          <w:color w:val="auto"/>
          <w:sz w:val="22"/>
          <w:szCs w:val="22"/>
        </w:rPr>
        <w:t>Space</w:t>
      </w:r>
      <w:r>
        <w:rPr>
          <w:rFonts w:ascii="Arial" w:hAnsi="Arial" w:cs="Arial"/>
          <w:color w:val="auto"/>
          <w:sz w:val="22"/>
          <w:szCs w:val="22"/>
        </w:rPr>
        <w:t xml:space="preserve"> at </w:t>
      </w:r>
      <w:r w:rsidR="00C2100C">
        <w:rPr>
          <w:rFonts w:ascii="Arial" w:hAnsi="Arial" w:cs="Arial"/>
          <w:color w:val="auto"/>
          <w:sz w:val="22"/>
          <w:szCs w:val="22"/>
        </w:rPr>
        <w:t xml:space="preserve">frequent intervals along </w:t>
      </w:r>
      <w:r>
        <w:rPr>
          <w:rFonts w:ascii="Arial" w:hAnsi="Arial" w:cs="Arial"/>
          <w:color w:val="auto"/>
          <w:sz w:val="22"/>
          <w:szCs w:val="22"/>
        </w:rPr>
        <w:t>the street frontage</w:t>
      </w:r>
      <w:r w:rsidR="00852AFD">
        <w:rPr>
          <w:rFonts w:ascii="Arial" w:hAnsi="Arial" w:cs="Arial"/>
          <w:color w:val="auto"/>
          <w:sz w:val="22"/>
          <w:szCs w:val="22"/>
        </w:rPr>
        <w:t xml:space="preserve">, indented </w:t>
      </w:r>
      <w:r>
        <w:rPr>
          <w:rFonts w:ascii="Arial" w:hAnsi="Arial" w:cs="Arial"/>
          <w:color w:val="auto"/>
          <w:sz w:val="22"/>
          <w:szCs w:val="22"/>
        </w:rPr>
        <w:t xml:space="preserve"> around the perimeter of the project</w:t>
      </w:r>
      <w:r w:rsidR="00C2100C">
        <w:rPr>
          <w:rFonts w:ascii="Arial" w:hAnsi="Arial" w:cs="Arial"/>
          <w:color w:val="auto"/>
          <w:sz w:val="22"/>
          <w:szCs w:val="22"/>
        </w:rPr>
        <w:t xml:space="preserve"> </w:t>
      </w:r>
      <w:r w:rsidR="00852AFD">
        <w:rPr>
          <w:rFonts w:ascii="Arial" w:hAnsi="Arial" w:cs="Arial"/>
          <w:color w:val="auto"/>
          <w:sz w:val="22"/>
          <w:szCs w:val="22"/>
        </w:rPr>
        <w:t xml:space="preserve">and </w:t>
      </w:r>
      <w:r w:rsidR="00C2100C">
        <w:rPr>
          <w:rFonts w:ascii="Arial" w:hAnsi="Arial" w:cs="Arial"/>
          <w:color w:val="auto"/>
          <w:sz w:val="22"/>
          <w:szCs w:val="22"/>
        </w:rPr>
        <w:t xml:space="preserve">suitably landscaped to promote the </w:t>
      </w:r>
      <w:r w:rsidR="00852AFD">
        <w:rPr>
          <w:rFonts w:ascii="Arial" w:hAnsi="Arial" w:cs="Arial"/>
          <w:color w:val="auto"/>
          <w:sz w:val="22"/>
          <w:szCs w:val="22"/>
        </w:rPr>
        <w:t>sense of human scale and</w:t>
      </w:r>
      <w:r w:rsidR="00C2100C">
        <w:rPr>
          <w:rFonts w:ascii="Arial" w:hAnsi="Arial" w:cs="Arial"/>
          <w:color w:val="auto"/>
          <w:sz w:val="22"/>
          <w:szCs w:val="22"/>
        </w:rPr>
        <w:t xml:space="preserve"> </w:t>
      </w:r>
      <w:r w:rsidR="00852AFD">
        <w:rPr>
          <w:rFonts w:ascii="Arial" w:hAnsi="Arial" w:cs="Arial"/>
          <w:color w:val="auto"/>
          <w:sz w:val="22"/>
          <w:szCs w:val="22"/>
        </w:rPr>
        <w:t>urban village texture</w:t>
      </w:r>
    </w:p>
    <w:p w:rsidR="00C2100C" w:rsidRDefault="00C2100C" w:rsidP="00852AFD">
      <w:pPr>
        <w:pStyle w:val="ListParagraph"/>
        <w:numPr>
          <w:ilvl w:val="0"/>
          <w:numId w:val="16"/>
        </w:numPr>
        <w:spacing w:after="120" w:line="360" w:lineRule="auto"/>
        <w:ind w:left="284" w:hanging="284"/>
        <w:rPr>
          <w:rFonts w:ascii="Arial" w:hAnsi="Arial" w:cs="Arial"/>
          <w:color w:val="auto"/>
          <w:sz w:val="22"/>
          <w:szCs w:val="22"/>
        </w:rPr>
      </w:pPr>
      <w:r w:rsidRPr="00C2100C">
        <w:rPr>
          <w:rFonts w:ascii="Arial" w:hAnsi="Arial" w:cs="Arial"/>
          <w:b/>
          <w:color w:val="auto"/>
          <w:sz w:val="22"/>
          <w:szCs w:val="22"/>
        </w:rPr>
        <w:t>Setbacks</w:t>
      </w:r>
      <w:r>
        <w:rPr>
          <w:rFonts w:ascii="Arial" w:hAnsi="Arial" w:cs="Arial"/>
          <w:color w:val="auto"/>
          <w:sz w:val="22"/>
          <w:szCs w:val="22"/>
        </w:rPr>
        <w:t xml:space="preserve"> at street level for the apartments fronting Milford Rd and Ihumata Rd to integrate with the context and character of properties opposite </w:t>
      </w:r>
      <w:r w:rsidRPr="00C2100C">
        <w:rPr>
          <w:rFonts w:ascii="Arial" w:hAnsi="Arial" w:cs="Arial"/>
          <w:color w:val="auto"/>
          <w:sz w:val="20"/>
          <w:szCs w:val="20"/>
        </w:rPr>
        <w:t>(refer approved 2009 apartments)</w:t>
      </w:r>
    </w:p>
    <w:p w:rsidR="00C2100C" w:rsidRDefault="00C2100C" w:rsidP="00852AFD">
      <w:pPr>
        <w:pStyle w:val="ListParagraph"/>
        <w:numPr>
          <w:ilvl w:val="0"/>
          <w:numId w:val="16"/>
        </w:numPr>
        <w:spacing w:after="120" w:line="360" w:lineRule="auto"/>
        <w:ind w:left="284" w:hanging="284"/>
        <w:rPr>
          <w:rFonts w:ascii="Arial" w:hAnsi="Arial" w:cs="Arial"/>
          <w:color w:val="auto"/>
          <w:sz w:val="22"/>
          <w:szCs w:val="22"/>
        </w:rPr>
      </w:pPr>
      <w:r>
        <w:rPr>
          <w:rFonts w:ascii="Arial" w:hAnsi="Arial" w:cs="Arial"/>
          <w:b/>
          <w:color w:val="auto"/>
          <w:sz w:val="22"/>
          <w:szCs w:val="22"/>
        </w:rPr>
        <w:t>Integration of B</w:t>
      </w:r>
      <w:r w:rsidRPr="00C2100C">
        <w:rPr>
          <w:rFonts w:ascii="Arial" w:hAnsi="Arial" w:cs="Arial"/>
          <w:b/>
          <w:color w:val="auto"/>
          <w:sz w:val="22"/>
          <w:szCs w:val="22"/>
        </w:rPr>
        <w:t>uildings</w:t>
      </w:r>
      <w:r>
        <w:rPr>
          <w:rFonts w:ascii="Arial" w:hAnsi="Arial" w:cs="Arial"/>
          <w:color w:val="auto"/>
          <w:sz w:val="22"/>
          <w:szCs w:val="22"/>
        </w:rPr>
        <w:t xml:space="preserve"> with the surrounding streets, including detail design of </w:t>
      </w:r>
      <w:r w:rsidRPr="00852AFD">
        <w:rPr>
          <w:rFonts w:ascii="Arial" w:hAnsi="Arial" w:cs="Arial"/>
          <w:i/>
          <w:color w:val="auto"/>
          <w:sz w:val="22"/>
          <w:szCs w:val="22"/>
        </w:rPr>
        <w:t xml:space="preserve">access pathways </w:t>
      </w:r>
      <w:r w:rsidR="00C304D6" w:rsidRPr="00852AFD">
        <w:rPr>
          <w:rFonts w:ascii="Arial" w:hAnsi="Arial" w:cs="Arial"/>
          <w:i/>
          <w:color w:val="auto"/>
          <w:sz w:val="22"/>
          <w:szCs w:val="22"/>
        </w:rPr>
        <w:t>and connections</w:t>
      </w:r>
      <w:r w:rsidR="00C304D6">
        <w:rPr>
          <w:rFonts w:ascii="Arial" w:hAnsi="Arial" w:cs="Arial"/>
          <w:color w:val="auto"/>
          <w:sz w:val="22"/>
          <w:szCs w:val="22"/>
        </w:rPr>
        <w:t xml:space="preserve"> external to the site </w:t>
      </w:r>
      <w:r>
        <w:rPr>
          <w:rFonts w:ascii="Arial" w:hAnsi="Arial" w:cs="Arial"/>
          <w:color w:val="auto"/>
          <w:sz w:val="22"/>
          <w:szCs w:val="22"/>
        </w:rPr>
        <w:t>for pedestrians and cycles incorporated within the Process Planner’s report</w:t>
      </w:r>
      <w:r w:rsidR="00852AFD">
        <w:rPr>
          <w:rFonts w:ascii="Arial" w:hAnsi="Arial" w:cs="Arial"/>
          <w:color w:val="auto"/>
          <w:sz w:val="22"/>
          <w:szCs w:val="22"/>
        </w:rPr>
        <w:t>. This concern has been raised at previous hearings and nothing has been actioned</w:t>
      </w:r>
    </w:p>
    <w:p w:rsidR="00C304D6" w:rsidRPr="00852AFD" w:rsidRDefault="00CF3985" w:rsidP="00852AFD">
      <w:pPr>
        <w:pStyle w:val="ListParagraph"/>
        <w:numPr>
          <w:ilvl w:val="0"/>
          <w:numId w:val="16"/>
        </w:numPr>
        <w:spacing w:after="120" w:line="360" w:lineRule="auto"/>
        <w:ind w:left="284" w:hanging="284"/>
        <w:rPr>
          <w:rFonts w:ascii="Arial" w:hAnsi="Arial" w:cs="Arial"/>
          <w:color w:val="auto"/>
          <w:sz w:val="22"/>
          <w:szCs w:val="22"/>
        </w:rPr>
      </w:pPr>
      <w:r w:rsidRPr="00CF3985">
        <w:rPr>
          <w:rFonts w:ascii="Arial" w:hAnsi="Arial" w:cs="Arial"/>
          <w:b/>
          <w:color w:val="auto"/>
          <w:sz w:val="22"/>
          <w:szCs w:val="22"/>
        </w:rPr>
        <w:t>Lower Height with Setbacks</w:t>
      </w:r>
      <w:r w:rsidRPr="00CF3985">
        <w:rPr>
          <w:rFonts w:ascii="Arial" w:hAnsi="Arial" w:cs="Arial"/>
          <w:color w:val="auto"/>
          <w:sz w:val="22"/>
          <w:szCs w:val="22"/>
        </w:rPr>
        <w:t xml:space="preserve"> to upper levels of buildings fronting Omana Road, to better integrate with the </w:t>
      </w:r>
      <w:r w:rsidR="003273B0">
        <w:rPr>
          <w:rFonts w:ascii="Arial" w:hAnsi="Arial" w:cs="Arial"/>
          <w:color w:val="auto"/>
          <w:sz w:val="22"/>
          <w:szCs w:val="22"/>
        </w:rPr>
        <w:t xml:space="preserve">street and </w:t>
      </w:r>
      <w:r w:rsidRPr="00CF3985">
        <w:rPr>
          <w:rFonts w:ascii="Arial" w:hAnsi="Arial" w:cs="Arial"/>
          <w:color w:val="auto"/>
          <w:sz w:val="22"/>
          <w:szCs w:val="22"/>
        </w:rPr>
        <w:t>residential zones to the north and across the Wairau estuary, as per Fig 11 for Mixed Use zones in the Unitary plan</w:t>
      </w:r>
    </w:p>
    <w:p w:rsidR="00C304D6" w:rsidRDefault="00852AFD" w:rsidP="00852AFD">
      <w:pPr>
        <w:pStyle w:val="ListParagraph"/>
        <w:numPr>
          <w:ilvl w:val="0"/>
          <w:numId w:val="16"/>
        </w:numPr>
        <w:spacing w:after="120" w:line="360" w:lineRule="auto"/>
        <w:ind w:left="284" w:hanging="284"/>
        <w:rPr>
          <w:rFonts w:ascii="Arial" w:hAnsi="Arial" w:cs="Arial"/>
          <w:color w:val="auto"/>
          <w:sz w:val="22"/>
          <w:szCs w:val="22"/>
        </w:rPr>
      </w:pPr>
      <w:r>
        <w:rPr>
          <w:rFonts w:ascii="Arial" w:hAnsi="Arial" w:cs="Arial"/>
          <w:b/>
          <w:color w:val="auto"/>
          <w:sz w:val="22"/>
          <w:szCs w:val="22"/>
        </w:rPr>
        <w:t xml:space="preserve">Apartment </w:t>
      </w:r>
      <w:r w:rsidR="00C304D6" w:rsidRPr="00C304D6">
        <w:rPr>
          <w:rFonts w:ascii="Arial" w:hAnsi="Arial" w:cs="Arial"/>
          <w:b/>
          <w:color w:val="auto"/>
          <w:sz w:val="22"/>
          <w:szCs w:val="22"/>
        </w:rPr>
        <w:t xml:space="preserve">Carparking </w:t>
      </w:r>
      <w:r>
        <w:rPr>
          <w:rFonts w:ascii="Arial" w:hAnsi="Arial" w:cs="Arial"/>
          <w:b/>
          <w:color w:val="auto"/>
          <w:sz w:val="22"/>
          <w:szCs w:val="22"/>
        </w:rPr>
        <w:t xml:space="preserve">spaces </w:t>
      </w:r>
      <w:r>
        <w:rPr>
          <w:rFonts w:ascii="Arial" w:hAnsi="Arial" w:cs="Arial"/>
          <w:color w:val="auto"/>
          <w:sz w:val="22"/>
          <w:szCs w:val="22"/>
        </w:rPr>
        <w:t xml:space="preserve">for </w:t>
      </w:r>
      <w:r w:rsidR="00C304D6">
        <w:rPr>
          <w:rFonts w:ascii="Arial" w:hAnsi="Arial" w:cs="Arial"/>
          <w:color w:val="auto"/>
          <w:sz w:val="22"/>
          <w:szCs w:val="22"/>
        </w:rPr>
        <w:t>unit sizes of between 92m</w:t>
      </w:r>
      <w:r w:rsidR="00C304D6" w:rsidRPr="00C304D6">
        <w:rPr>
          <w:rFonts w:ascii="Arial" w:hAnsi="Arial" w:cs="Arial"/>
          <w:color w:val="auto"/>
          <w:sz w:val="22"/>
          <w:szCs w:val="22"/>
          <w:vertAlign w:val="superscript"/>
        </w:rPr>
        <w:t>2</w:t>
      </w:r>
      <w:r w:rsidR="00C304D6">
        <w:rPr>
          <w:rFonts w:ascii="Arial" w:hAnsi="Arial" w:cs="Arial"/>
          <w:color w:val="auto"/>
          <w:sz w:val="22"/>
          <w:szCs w:val="22"/>
        </w:rPr>
        <w:t xml:space="preserve"> to 125m</w:t>
      </w:r>
      <w:r w:rsidR="00C304D6" w:rsidRPr="00C304D6">
        <w:rPr>
          <w:rFonts w:ascii="Arial" w:hAnsi="Arial" w:cs="Arial"/>
          <w:color w:val="auto"/>
          <w:sz w:val="22"/>
          <w:szCs w:val="22"/>
          <w:vertAlign w:val="superscript"/>
        </w:rPr>
        <w:t>2</w:t>
      </w:r>
      <w:r>
        <w:rPr>
          <w:rFonts w:ascii="Arial" w:hAnsi="Arial" w:cs="Arial"/>
          <w:color w:val="auto"/>
          <w:sz w:val="22"/>
          <w:szCs w:val="22"/>
          <w:vertAlign w:val="superscript"/>
        </w:rPr>
        <w:t xml:space="preserve">  </w:t>
      </w:r>
      <w:r>
        <w:rPr>
          <w:rFonts w:ascii="Arial" w:hAnsi="Arial" w:cs="Arial"/>
          <w:color w:val="auto"/>
          <w:sz w:val="22"/>
          <w:szCs w:val="22"/>
        </w:rPr>
        <w:t>requires 2 carparks per unit, and we believe that the number of proposed visitor parking spaces for 121 units is insufficient.</w:t>
      </w:r>
    </w:p>
    <w:p w:rsidR="00852AFD" w:rsidRDefault="00852AFD" w:rsidP="00852AFD">
      <w:pPr>
        <w:pStyle w:val="ListParagraph"/>
        <w:numPr>
          <w:ilvl w:val="0"/>
          <w:numId w:val="16"/>
        </w:numPr>
        <w:spacing w:after="120" w:line="360" w:lineRule="auto"/>
        <w:ind w:left="284" w:hanging="284"/>
        <w:rPr>
          <w:rFonts w:ascii="Arial" w:hAnsi="Arial" w:cs="Arial"/>
          <w:color w:val="auto"/>
          <w:sz w:val="22"/>
          <w:szCs w:val="22"/>
        </w:rPr>
      </w:pPr>
      <w:r>
        <w:rPr>
          <w:rFonts w:ascii="Arial" w:hAnsi="Arial" w:cs="Arial"/>
          <w:b/>
          <w:color w:val="auto"/>
          <w:sz w:val="22"/>
          <w:szCs w:val="22"/>
        </w:rPr>
        <w:t>Traffic</w:t>
      </w:r>
      <w:r>
        <w:rPr>
          <w:rFonts w:ascii="Arial" w:hAnsi="Arial" w:cs="Arial"/>
          <w:color w:val="auto"/>
          <w:sz w:val="22"/>
          <w:szCs w:val="22"/>
        </w:rPr>
        <w:t xml:space="preserve"> </w:t>
      </w:r>
      <w:r w:rsidR="009F1002">
        <w:rPr>
          <w:rFonts w:ascii="Arial" w:hAnsi="Arial" w:cs="Arial"/>
          <w:color w:val="auto"/>
          <w:sz w:val="22"/>
          <w:szCs w:val="22"/>
        </w:rPr>
        <w:t>-</w:t>
      </w:r>
      <w:r>
        <w:rPr>
          <w:rFonts w:ascii="Arial" w:hAnsi="Arial" w:cs="Arial"/>
          <w:color w:val="auto"/>
          <w:sz w:val="22"/>
          <w:szCs w:val="22"/>
        </w:rPr>
        <w:t xml:space="preserve"> </w:t>
      </w:r>
      <w:r w:rsidR="009F1002">
        <w:rPr>
          <w:rFonts w:ascii="Arial" w:hAnsi="Arial" w:cs="Arial"/>
          <w:color w:val="auto"/>
          <w:sz w:val="22"/>
          <w:szCs w:val="22"/>
        </w:rPr>
        <w:t xml:space="preserve">Since PC34 there has been an increased </w:t>
      </w:r>
      <w:r w:rsidR="001F5245">
        <w:rPr>
          <w:rFonts w:ascii="Arial" w:hAnsi="Arial" w:cs="Arial"/>
          <w:color w:val="auto"/>
          <w:sz w:val="22"/>
          <w:szCs w:val="22"/>
        </w:rPr>
        <w:t>Council</w:t>
      </w:r>
      <w:r w:rsidR="009F1002">
        <w:rPr>
          <w:rFonts w:ascii="Arial" w:hAnsi="Arial" w:cs="Arial"/>
          <w:color w:val="auto"/>
          <w:sz w:val="22"/>
          <w:szCs w:val="22"/>
        </w:rPr>
        <w:t xml:space="preserve"> focus on intensification and as such, Milford will see more apartm</w:t>
      </w:r>
      <w:r w:rsidR="001F5245">
        <w:rPr>
          <w:rFonts w:ascii="Arial" w:hAnsi="Arial" w:cs="Arial"/>
          <w:color w:val="auto"/>
          <w:sz w:val="22"/>
          <w:szCs w:val="22"/>
        </w:rPr>
        <w:t>ents. MRA+MVF seek a Traffic Pee</w:t>
      </w:r>
      <w:r w:rsidR="009F1002">
        <w:rPr>
          <w:rFonts w:ascii="Arial" w:hAnsi="Arial" w:cs="Arial"/>
          <w:color w:val="auto"/>
          <w:sz w:val="22"/>
          <w:szCs w:val="22"/>
        </w:rPr>
        <w:t>r review as to the traffic and carparking limitations on the roading network and intersections, particularly the Omana Road roundabout on the northern side.</w:t>
      </w:r>
    </w:p>
    <w:p w:rsidR="009F1002" w:rsidRDefault="009F1002" w:rsidP="00852AFD">
      <w:pPr>
        <w:pStyle w:val="ListParagraph"/>
        <w:numPr>
          <w:ilvl w:val="0"/>
          <w:numId w:val="16"/>
        </w:numPr>
        <w:spacing w:after="120" w:line="360" w:lineRule="auto"/>
        <w:ind w:left="284" w:hanging="284"/>
        <w:rPr>
          <w:rFonts w:ascii="Arial" w:hAnsi="Arial" w:cs="Arial"/>
          <w:color w:val="auto"/>
          <w:sz w:val="22"/>
          <w:szCs w:val="22"/>
        </w:rPr>
      </w:pPr>
      <w:r>
        <w:rPr>
          <w:rFonts w:ascii="Arial" w:hAnsi="Arial" w:cs="Arial"/>
          <w:b/>
          <w:color w:val="auto"/>
          <w:sz w:val="22"/>
          <w:szCs w:val="22"/>
        </w:rPr>
        <w:t>Amenity</w:t>
      </w:r>
      <w:r>
        <w:rPr>
          <w:rFonts w:ascii="Arial" w:hAnsi="Arial" w:cs="Arial"/>
          <w:color w:val="auto"/>
          <w:sz w:val="22"/>
          <w:szCs w:val="22"/>
        </w:rPr>
        <w:t xml:space="preserve"> </w:t>
      </w:r>
      <w:r w:rsidR="00247500">
        <w:rPr>
          <w:rFonts w:ascii="Arial" w:hAnsi="Arial" w:cs="Arial"/>
          <w:color w:val="auto"/>
          <w:sz w:val="22"/>
          <w:szCs w:val="22"/>
        </w:rPr>
        <w:t>–</w:t>
      </w:r>
      <w:r>
        <w:rPr>
          <w:rFonts w:ascii="Arial" w:hAnsi="Arial" w:cs="Arial"/>
          <w:color w:val="auto"/>
          <w:sz w:val="22"/>
          <w:szCs w:val="22"/>
        </w:rPr>
        <w:t xml:space="preserve"> </w:t>
      </w:r>
      <w:r w:rsidR="00247500">
        <w:rPr>
          <w:rFonts w:ascii="Arial" w:hAnsi="Arial" w:cs="Arial"/>
          <w:color w:val="auto"/>
          <w:sz w:val="22"/>
          <w:szCs w:val="22"/>
        </w:rPr>
        <w:t>Given the scale of the whole site development, there should be some wider community amenity contributions including:</w:t>
      </w:r>
    </w:p>
    <w:p w:rsidR="00247500" w:rsidRDefault="00247500" w:rsidP="00247500">
      <w:pPr>
        <w:pStyle w:val="ListParagraph"/>
        <w:numPr>
          <w:ilvl w:val="0"/>
          <w:numId w:val="19"/>
        </w:numPr>
        <w:spacing w:after="120" w:line="360" w:lineRule="auto"/>
        <w:rPr>
          <w:rFonts w:ascii="Arial" w:hAnsi="Arial" w:cs="Arial"/>
          <w:color w:val="auto"/>
          <w:sz w:val="22"/>
          <w:szCs w:val="22"/>
        </w:rPr>
      </w:pPr>
      <w:r>
        <w:rPr>
          <w:rFonts w:ascii="Arial" w:hAnsi="Arial" w:cs="Arial"/>
          <w:color w:val="auto"/>
          <w:sz w:val="22"/>
          <w:szCs w:val="22"/>
        </w:rPr>
        <w:t>Open space</w:t>
      </w:r>
    </w:p>
    <w:p w:rsidR="00247500" w:rsidRDefault="00247500" w:rsidP="00247500">
      <w:pPr>
        <w:pStyle w:val="ListParagraph"/>
        <w:numPr>
          <w:ilvl w:val="0"/>
          <w:numId w:val="19"/>
        </w:numPr>
        <w:spacing w:after="120" w:line="360" w:lineRule="auto"/>
        <w:rPr>
          <w:rFonts w:ascii="Arial" w:hAnsi="Arial" w:cs="Arial"/>
          <w:color w:val="auto"/>
          <w:sz w:val="22"/>
          <w:szCs w:val="22"/>
        </w:rPr>
      </w:pPr>
      <w:r>
        <w:rPr>
          <w:rFonts w:ascii="Arial" w:hAnsi="Arial" w:cs="Arial"/>
          <w:color w:val="auto"/>
          <w:sz w:val="22"/>
          <w:szCs w:val="22"/>
        </w:rPr>
        <w:t>Landscaping</w:t>
      </w:r>
    </w:p>
    <w:p w:rsidR="00247500" w:rsidRDefault="00247500" w:rsidP="00247500">
      <w:pPr>
        <w:pStyle w:val="ListParagraph"/>
        <w:numPr>
          <w:ilvl w:val="0"/>
          <w:numId w:val="19"/>
        </w:numPr>
        <w:spacing w:after="120" w:line="360" w:lineRule="auto"/>
        <w:rPr>
          <w:rFonts w:ascii="Arial" w:hAnsi="Arial" w:cs="Arial"/>
          <w:color w:val="auto"/>
          <w:sz w:val="22"/>
          <w:szCs w:val="22"/>
        </w:rPr>
      </w:pPr>
      <w:r>
        <w:rPr>
          <w:rFonts w:ascii="Arial" w:hAnsi="Arial" w:cs="Arial"/>
          <w:color w:val="auto"/>
          <w:sz w:val="22"/>
          <w:szCs w:val="22"/>
        </w:rPr>
        <w:t>Stormwater Management including Wairau estuary sediment and particulate controls</w:t>
      </w:r>
    </w:p>
    <w:p w:rsidR="00247500" w:rsidRDefault="00247500" w:rsidP="00247500">
      <w:pPr>
        <w:pStyle w:val="ListParagraph"/>
        <w:numPr>
          <w:ilvl w:val="0"/>
          <w:numId w:val="19"/>
        </w:numPr>
        <w:spacing w:after="120" w:line="360" w:lineRule="auto"/>
        <w:rPr>
          <w:rFonts w:ascii="Arial" w:hAnsi="Arial" w:cs="Arial"/>
          <w:color w:val="auto"/>
          <w:sz w:val="22"/>
          <w:szCs w:val="22"/>
        </w:rPr>
      </w:pPr>
      <w:r>
        <w:rPr>
          <w:rFonts w:ascii="Arial" w:hAnsi="Arial" w:cs="Arial"/>
          <w:color w:val="auto"/>
          <w:sz w:val="22"/>
          <w:szCs w:val="22"/>
        </w:rPr>
        <w:t>Public Streetscape elements including seating, signage, raised crossings to emphasise the importance of the public realm and pedestrian safety versus the previous dominance of the car</w:t>
      </w:r>
    </w:p>
    <w:p w:rsidR="00247500" w:rsidRPr="00247500" w:rsidRDefault="00247500" w:rsidP="00247500">
      <w:pPr>
        <w:pStyle w:val="ListParagraph"/>
        <w:numPr>
          <w:ilvl w:val="0"/>
          <w:numId w:val="19"/>
        </w:numPr>
        <w:spacing w:after="120" w:line="360" w:lineRule="auto"/>
        <w:ind w:left="284" w:hanging="284"/>
        <w:rPr>
          <w:rFonts w:ascii="Arial" w:hAnsi="Arial" w:cs="Arial"/>
          <w:color w:val="auto"/>
          <w:sz w:val="22"/>
          <w:szCs w:val="22"/>
        </w:rPr>
      </w:pPr>
      <w:r w:rsidRPr="00247500">
        <w:rPr>
          <w:rFonts w:ascii="Arial" w:hAnsi="Arial" w:cs="Arial"/>
          <w:b/>
          <w:color w:val="auto"/>
          <w:sz w:val="22"/>
          <w:szCs w:val="22"/>
        </w:rPr>
        <w:t>Commun</w:t>
      </w:r>
      <w:r>
        <w:rPr>
          <w:rFonts w:ascii="Arial" w:hAnsi="Arial" w:cs="Arial"/>
          <w:b/>
          <w:color w:val="auto"/>
          <w:sz w:val="22"/>
          <w:szCs w:val="22"/>
        </w:rPr>
        <w:t>ity</w:t>
      </w:r>
      <w:r w:rsidRPr="00247500">
        <w:rPr>
          <w:rFonts w:ascii="Arial" w:hAnsi="Arial" w:cs="Arial"/>
          <w:b/>
          <w:color w:val="auto"/>
          <w:sz w:val="22"/>
          <w:szCs w:val="22"/>
        </w:rPr>
        <w:t xml:space="preserve"> </w:t>
      </w:r>
      <w:r>
        <w:rPr>
          <w:rFonts w:ascii="Arial" w:hAnsi="Arial" w:cs="Arial"/>
          <w:b/>
          <w:color w:val="auto"/>
          <w:sz w:val="22"/>
          <w:szCs w:val="22"/>
        </w:rPr>
        <w:t>Facilit</w:t>
      </w:r>
      <w:r w:rsidR="002B3D53">
        <w:rPr>
          <w:rFonts w:ascii="Arial" w:hAnsi="Arial" w:cs="Arial"/>
          <w:b/>
          <w:color w:val="auto"/>
          <w:sz w:val="22"/>
          <w:szCs w:val="22"/>
        </w:rPr>
        <w:t>i</w:t>
      </w:r>
      <w:r>
        <w:rPr>
          <w:rFonts w:ascii="Arial" w:hAnsi="Arial" w:cs="Arial"/>
          <w:b/>
          <w:color w:val="auto"/>
          <w:sz w:val="22"/>
          <w:szCs w:val="22"/>
        </w:rPr>
        <w:t>es</w:t>
      </w:r>
      <w:r w:rsidRPr="00247500">
        <w:rPr>
          <w:rFonts w:ascii="Arial" w:hAnsi="Arial" w:cs="Arial"/>
          <w:color w:val="auto"/>
          <w:sz w:val="22"/>
          <w:szCs w:val="22"/>
        </w:rPr>
        <w:t xml:space="preserve"> </w:t>
      </w:r>
      <w:r>
        <w:rPr>
          <w:rFonts w:ascii="Arial" w:hAnsi="Arial" w:cs="Arial"/>
          <w:color w:val="auto"/>
          <w:sz w:val="22"/>
          <w:szCs w:val="22"/>
        </w:rPr>
        <w:t>-</w:t>
      </w:r>
      <w:r w:rsidRPr="00247500">
        <w:rPr>
          <w:rFonts w:ascii="Arial" w:hAnsi="Arial" w:cs="Arial"/>
          <w:color w:val="auto"/>
          <w:sz w:val="22"/>
          <w:szCs w:val="22"/>
        </w:rPr>
        <w:t xml:space="preserve"> The increasing</w:t>
      </w:r>
      <w:r>
        <w:rPr>
          <w:rFonts w:ascii="Arial" w:hAnsi="Arial" w:cs="Arial"/>
          <w:b/>
          <w:color w:val="auto"/>
          <w:sz w:val="22"/>
          <w:szCs w:val="22"/>
        </w:rPr>
        <w:t xml:space="preserve"> </w:t>
      </w:r>
      <w:r w:rsidRPr="00247500">
        <w:rPr>
          <w:rFonts w:ascii="Arial" w:hAnsi="Arial" w:cs="Arial"/>
          <w:color w:val="auto"/>
          <w:sz w:val="22"/>
          <w:szCs w:val="22"/>
        </w:rPr>
        <w:t>pressure</w:t>
      </w:r>
      <w:r>
        <w:rPr>
          <w:rFonts w:ascii="Arial" w:hAnsi="Arial" w:cs="Arial"/>
          <w:color w:val="auto"/>
          <w:sz w:val="22"/>
          <w:szCs w:val="22"/>
        </w:rPr>
        <w:t xml:space="preserve"> on local schools, community facilities and open space areas which need to be increased to reflect intensification, and is an essential and central part of any community development.</w:t>
      </w:r>
    </w:p>
    <w:p w:rsidR="00C304D6" w:rsidRPr="00247500" w:rsidRDefault="00C304D6">
      <w:pPr>
        <w:rPr>
          <w:rFonts w:ascii="Arial" w:hAnsi="Arial" w:cs="Arial"/>
          <w:color w:val="auto"/>
          <w:sz w:val="22"/>
          <w:szCs w:val="22"/>
        </w:rPr>
      </w:pPr>
      <w:r w:rsidRPr="00247500">
        <w:rPr>
          <w:rFonts w:ascii="Arial" w:hAnsi="Arial" w:cs="Arial"/>
          <w:color w:val="auto"/>
          <w:sz w:val="22"/>
          <w:szCs w:val="22"/>
        </w:rPr>
        <w:br w:type="page"/>
      </w:r>
    </w:p>
    <w:p w:rsidR="009E4946" w:rsidRDefault="00CF3985" w:rsidP="005C1FA9">
      <w:pPr>
        <w:spacing w:line="360" w:lineRule="auto"/>
        <w:ind w:hanging="426"/>
        <w:rPr>
          <w:rFonts w:ascii="Arial Black" w:hAnsi="Arial Black" w:cs="Arial"/>
          <w:color w:val="auto"/>
          <w:sz w:val="24"/>
          <w:szCs w:val="24"/>
        </w:rPr>
      </w:pPr>
      <w:r>
        <w:rPr>
          <w:rFonts w:ascii="Arial" w:hAnsi="Arial" w:cs="Arial"/>
          <w:color w:val="auto"/>
          <w:sz w:val="22"/>
          <w:szCs w:val="22"/>
        </w:rPr>
        <w:lastRenderedPageBreak/>
        <w:t>4</w:t>
      </w:r>
      <w:r w:rsidR="00FD638C">
        <w:rPr>
          <w:rFonts w:ascii="Arial" w:hAnsi="Arial" w:cs="Arial"/>
          <w:color w:val="auto"/>
          <w:sz w:val="22"/>
          <w:szCs w:val="22"/>
        </w:rPr>
        <w:t>.0</w:t>
      </w:r>
      <w:r w:rsidR="00FD638C">
        <w:rPr>
          <w:rFonts w:ascii="Arial" w:hAnsi="Arial" w:cs="Arial"/>
          <w:color w:val="auto"/>
          <w:sz w:val="22"/>
          <w:szCs w:val="22"/>
        </w:rPr>
        <w:tab/>
      </w:r>
      <w:r w:rsidR="009E4946" w:rsidRPr="009E4946">
        <w:rPr>
          <w:rFonts w:ascii="Arial Black" w:hAnsi="Arial Black" w:cs="Arial"/>
          <w:color w:val="auto"/>
          <w:sz w:val="24"/>
          <w:szCs w:val="24"/>
        </w:rPr>
        <w:t>SUBMISSION DETAILS</w:t>
      </w:r>
    </w:p>
    <w:p w:rsidR="009E4946" w:rsidRPr="009E4946" w:rsidRDefault="009E4946" w:rsidP="005C1FA9">
      <w:pPr>
        <w:spacing w:after="120" w:line="360" w:lineRule="auto"/>
        <w:ind w:hanging="426"/>
        <w:rPr>
          <w:rFonts w:ascii="Arial" w:hAnsi="Arial" w:cs="Arial"/>
          <w:b/>
          <w:color w:val="auto"/>
          <w:sz w:val="22"/>
          <w:szCs w:val="22"/>
        </w:rPr>
      </w:pPr>
      <w:r>
        <w:rPr>
          <w:rFonts w:ascii="Arial Black" w:hAnsi="Arial Black" w:cs="Arial"/>
          <w:color w:val="auto"/>
          <w:sz w:val="24"/>
          <w:szCs w:val="24"/>
        </w:rPr>
        <w:tab/>
      </w:r>
      <w:r w:rsidRPr="009E4946">
        <w:rPr>
          <w:rFonts w:ascii="Arial" w:hAnsi="Arial" w:cs="Arial"/>
          <w:b/>
          <w:color w:val="auto"/>
          <w:sz w:val="24"/>
          <w:szCs w:val="24"/>
        </w:rPr>
        <w:t>MRA</w:t>
      </w:r>
      <w:r w:rsidR="00C304D6">
        <w:rPr>
          <w:rFonts w:ascii="Arial" w:hAnsi="Arial" w:cs="Arial"/>
          <w:b/>
          <w:color w:val="auto"/>
          <w:sz w:val="24"/>
          <w:szCs w:val="24"/>
        </w:rPr>
        <w:t>+MVF</w:t>
      </w:r>
      <w:r w:rsidRPr="009E4946">
        <w:rPr>
          <w:rFonts w:ascii="Arial" w:hAnsi="Arial" w:cs="Arial"/>
          <w:b/>
          <w:color w:val="auto"/>
          <w:sz w:val="24"/>
          <w:szCs w:val="24"/>
        </w:rPr>
        <w:t xml:space="preserve"> r</w:t>
      </w:r>
      <w:r w:rsidRPr="009E4946">
        <w:rPr>
          <w:rFonts w:ascii="Arial" w:hAnsi="Arial" w:cs="Arial"/>
          <w:b/>
          <w:color w:val="auto"/>
          <w:sz w:val="22"/>
          <w:szCs w:val="22"/>
        </w:rPr>
        <w:t>easons for opposing this application</w:t>
      </w:r>
      <w:r w:rsidR="00C304D6">
        <w:rPr>
          <w:rFonts w:ascii="Arial" w:hAnsi="Arial" w:cs="Arial"/>
          <w:b/>
          <w:color w:val="auto"/>
          <w:sz w:val="22"/>
          <w:szCs w:val="22"/>
        </w:rPr>
        <w:t xml:space="preserve"> without further modification</w:t>
      </w:r>
    </w:p>
    <w:p w:rsidR="00496C2D" w:rsidRDefault="00CF3985" w:rsidP="001F5245">
      <w:pPr>
        <w:spacing w:line="360" w:lineRule="auto"/>
        <w:ind w:hanging="425"/>
        <w:rPr>
          <w:rFonts w:ascii="Arial" w:hAnsi="Arial" w:cs="Arial"/>
          <w:b/>
          <w:color w:val="auto"/>
          <w:sz w:val="22"/>
          <w:szCs w:val="22"/>
        </w:rPr>
      </w:pPr>
      <w:r>
        <w:rPr>
          <w:rFonts w:ascii="Arial" w:hAnsi="Arial" w:cs="Arial"/>
          <w:color w:val="auto"/>
          <w:sz w:val="22"/>
          <w:szCs w:val="22"/>
        </w:rPr>
        <w:t>4</w:t>
      </w:r>
      <w:r w:rsidR="009E4946">
        <w:rPr>
          <w:rFonts w:ascii="Arial" w:hAnsi="Arial" w:cs="Arial"/>
          <w:color w:val="auto"/>
          <w:sz w:val="22"/>
          <w:szCs w:val="22"/>
        </w:rPr>
        <w:t>.1</w:t>
      </w:r>
      <w:r w:rsidR="009E4946">
        <w:rPr>
          <w:rFonts w:ascii="Arial" w:hAnsi="Arial" w:cs="Arial"/>
          <w:color w:val="auto"/>
          <w:sz w:val="22"/>
          <w:szCs w:val="22"/>
        </w:rPr>
        <w:tab/>
      </w:r>
      <w:r w:rsidR="00496C2D" w:rsidRPr="009E4946">
        <w:rPr>
          <w:rFonts w:ascii="Arial Black" w:hAnsi="Arial Black" w:cs="Arial"/>
          <w:b/>
          <w:color w:val="auto"/>
          <w:sz w:val="22"/>
          <w:szCs w:val="22"/>
        </w:rPr>
        <w:t>In</w:t>
      </w:r>
      <w:r w:rsidR="00223F0F" w:rsidRPr="009E4946">
        <w:rPr>
          <w:rFonts w:ascii="Arial Black" w:hAnsi="Arial Black" w:cs="Arial"/>
          <w:b/>
          <w:color w:val="auto"/>
          <w:sz w:val="22"/>
          <w:szCs w:val="22"/>
        </w:rPr>
        <w:t>t</w:t>
      </w:r>
      <w:r w:rsidR="00496C2D" w:rsidRPr="009E4946">
        <w:rPr>
          <w:rFonts w:ascii="Arial Black" w:hAnsi="Arial Black" w:cs="Arial"/>
          <w:b/>
          <w:color w:val="auto"/>
          <w:sz w:val="22"/>
          <w:szCs w:val="22"/>
        </w:rPr>
        <w:t>ensification</w:t>
      </w:r>
    </w:p>
    <w:p w:rsidR="00496C2D" w:rsidRPr="00496C2D" w:rsidRDefault="00496C2D" w:rsidP="001F5245">
      <w:pPr>
        <w:spacing w:line="360" w:lineRule="auto"/>
        <w:ind w:hanging="425"/>
        <w:rPr>
          <w:rFonts w:ascii="Arial" w:hAnsi="Arial" w:cs="Arial"/>
          <w:b/>
          <w:color w:val="auto"/>
          <w:sz w:val="22"/>
          <w:szCs w:val="22"/>
        </w:rPr>
      </w:pPr>
      <w:r>
        <w:rPr>
          <w:rFonts w:ascii="Arial" w:hAnsi="Arial" w:cs="Arial"/>
          <w:b/>
          <w:color w:val="auto"/>
          <w:sz w:val="22"/>
          <w:szCs w:val="22"/>
        </w:rPr>
        <w:tab/>
      </w:r>
      <w:r w:rsidR="00D423EF">
        <w:rPr>
          <w:rFonts w:ascii="Arial" w:hAnsi="Arial" w:cs="Arial"/>
          <w:color w:val="auto"/>
          <w:sz w:val="22"/>
          <w:szCs w:val="22"/>
        </w:rPr>
        <w:t>MRA+MVF</w:t>
      </w:r>
      <w:r w:rsidR="008376AE">
        <w:rPr>
          <w:rFonts w:ascii="Arial" w:hAnsi="Arial" w:cs="Arial"/>
          <w:color w:val="auto"/>
          <w:sz w:val="22"/>
          <w:szCs w:val="22"/>
        </w:rPr>
        <w:t xml:space="preserve"> wish to record that</w:t>
      </w:r>
      <w:r w:rsidR="00D423EF">
        <w:rPr>
          <w:rFonts w:ascii="Arial" w:hAnsi="Arial" w:cs="Arial"/>
          <w:color w:val="auto"/>
          <w:sz w:val="22"/>
          <w:szCs w:val="22"/>
        </w:rPr>
        <w:t xml:space="preserve"> they</w:t>
      </w:r>
      <w:r w:rsidR="008376AE">
        <w:rPr>
          <w:rFonts w:ascii="Arial" w:hAnsi="Arial" w:cs="Arial"/>
          <w:color w:val="auto"/>
          <w:sz w:val="22"/>
          <w:szCs w:val="22"/>
        </w:rPr>
        <w:t xml:space="preserve"> </w:t>
      </w:r>
      <w:r w:rsidR="00D423EF">
        <w:rPr>
          <w:rFonts w:ascii="Arial" w:hAnsi="Arial" w:cs="Arial"/>
          <w:color w:val="auto"/>
          <w:sz w:val="22"/>
          <w:szCs w:val="22"/>
        </w:rPr>
        <w:t>are</w:t>
      </w:r>
      <w:r w:rsidR="008376AE">
        <w:rPr>
          <w:rFonts w:ascii="Arial" w:hAnsi="Arial" w:cs="Arial"/>
          <w:color w:val="auto"/>
          <w:sz w:val="22"/>
          <w:szCs w:val="22"/>
        </w:rPr>
        <w:t xml:space="preserve"> not against intensification</w:t>
      </w:r>
      <w:r w:rsidR="00956078">
        <w:rPr>
          <w:rFonts w:ascii="Arial" w:hAnsi="Arial" w:cs="Arial"/>
          <w:color w:val="auto"/>
          <w:sz w:val="22"/>
          <w:szCs w:val="22"/>
        </w:rPr>
        <w:t xml:space="preserve"> or this project </w:t>
      </w:r>
      <w:r w:rsidR="00956078" w:rsidRPr="00496C2D">
        <w:rPr>
          <w:rFonts w:ascii="Arial" w:hAnsi="Arial" w:cs="Arial"/>
          <w:i/>
          <w:color w:val="auto"/>
          <w:sz w:val="22"/>
          <w:szCs w:val="22"/>
        </w:rPr>
        <w:t>per se</w:t>
      </w:r>
      <w:r w:rsidR="008376AE">
        <w:rPr>
          <w:rFonts w:ascii="Arial" w:hAnsi="Arial" w:cs="Arial"/>
          <w:color w:val="auto"/>
          <w:sz w:val="22"/>
          <w:szCs w:val="22"/>
        </w:rPr>
        <w:t>, but</w:t>
      </w:r>
      <w:r w:rsidR="002D5E33">
        <w:rPr>
          <w:rFonts w:ascii="Arial" w:hAnsi="Arial" w:cs="Arial"/>
          <w:color w:val="auto"/>
          <w:sz w:val="22"/>
          <w:szCs w:val="22"/>
        </w:rPr>
        <w:t>,</w:t>
      </w:r>
      <w:r w:rsidR="008376AE">
        <w:rPr>
          <w:rFonts w:ascii="Arial" w:hAnsi="Arial" w:cs="Arial"/>
          <w:color w:val="auto"/>
          <w:sz w:val="22"/>
          <w:szCs w:val="22"/>
        </w:rPr>
        <w:t xml:space="preserve"> </w:t>
      </w:r>
      <w:r w:rsidR="00CE2D27">
        <w:rPr>
          <w:rFonts w:ascii="Arial" w:hAnsi="Arial" w:cs="Arial"/>
          <w:color w:val="auto"/>
          <w:sz w:val="22"/>
          <w:szCs w:val="22"/>
        </w:rPr>
        <w:t xml:space="preserve">following the </w:t>
      </w:r>
      <w:r w:rsidR="002D5E33">
        <w:rPr>
          <w:rFonts w:ascii="Arial" w:hAnsi="Arial" w:cs="Arial"/>
          <w:color w:val="auto"/>
          <w:sz w:val="22"/>
          <w:szCs w:val="22"/>
        </w:rPr>
        <w:t xml:space="preserve">costly and time-consuming </w:t>
      </w:r>
      <w:r w:rsidR="00B1356A" w:rsidRPr="00B1356A">
        <w:rPr>
          <w:rFonts w:ascii="Arial" w:hAnsi="Arial" w:cs="Arial"/>
          <w:b/>
          <w:color w:val="auto"/>
          <w:sz w:val="22"/>
          <w:szCs w:val="22"/>
        </w:rPr>
        <w:t xml:space="preserve">PC34 </w:t>
      </w:r>
      <w:r w:rsidR="00CE2D27" w:rsidRPr="00B1356A">
        <w:rPr>
          <w:rFonts w:ascii="Arial" w:hAnsi="Arial" w:cs="Arial"/>
          <w:b/>
          <w:color w:val="auto"/>
          <w:sz w:val="22"/>
          <w:szCs w:val="22"/>
        </w:rPr>
        <w:t>decision</w:t>
      </w:r>
      <w:r w:rsidR="00B1356A">
        <w:rPr>
          <w:rFonts w:ascii="Arial" w:hAnsi="Arial" w:cs="Arial"/>
          <w:color w:val="auto"/>
          <w:sz w:val="22"/>
          <w:szCs w:val="22"/>
        </w:rPr>
        <w:t xml:space="preserve"> brought to the Environment Court by the Applicant</w:t>
      </w:r>
      <w:r w:rsidR="00CE2D27">
        <w:rPr>
          <w:rFonts w:ascii="Arial" w:hAnsi="Arial" w:cs="Arial"/>
          <w:color w:val="auto"/>
          <w:sz w:val="22"/>
          <w:szCs w:val="22"/>
        </w:rPr>
        <w:t xml:space="preserve">, </w:t>
      </w:r>
      <w:r w:rsidR="002D5E33">
        <w:rPr>
          <w:rFonts w:ascii="Arial" w:hAnsi="Arial" w:cs="Arial"/>
          <w:color w:val="auto"/>
          <w:sz w:val="22"/>
          <w:szCs w:val="22"/>
        </w:rPr>
        <w:t xml:space="preserve">MRA </w:t>
      </w:r>
      <w:r w:rsidR="008376AE">
        <w:rPr>
          <w:rFonts w:ascii="Arial" w:hAnsi="Arial" w:cs="Arial"/>
          <w:color w:val="auto"/>
          <w:sz w:val="22"/>
          <w:szCs w:val="22"/>
        </w:rPr>
        <w:t xml:space="preserve">has a responsibility to </w:t>
      </w:r>
      <w:r w:rsidR="00CE2D27">
        <w:rPr>
          <w:rFonts w:ascii="Arial" w:hAnsi="Arial" w:cs="Arial"/>
          <w:color w:val="auto"/>
          <w:sz w:val="22"/>
          <w:szCs w:val="22"/>
        </w:rPr>
        <w:t xml:space="preserve">fairly </w:t>
      </w:r>
      <w:r w:rsidR="008376AE">
        <w:rPr>
          <w:rFonts w:ascii="Arial" w:hAnsi="Arial" w:cs="Arial"/>
          <w:color w:val="auto"/>
          <w:sz w:val="22"/>
          <w:szCs w:val="22"/>
        </w:rPr>
        <w:t>represent the wishes of</w:t>
      </w:r>
      <w:r w:rsidR="00CE2D27">
        <w:rPr>
          <w:rFonts w:ascii="Arial" w:hAnsi="Arial" w:cs="Arial"/>
          <w:color w:val="auto"/>
          <w:sz w:val="22"/>
          <w:szCs w:val="22"/>
        </w:rPr>
        <w:t xml:space="preserve"> both</w:t>
      </w:r>
      <w:r w:rsidR="008376AE">
        <w:rPr>
          <w:rFonts w:ascii="Arial" w:hAnsi="Arial" w:cs="Arial"/>
          <w:color w:val="auto"/>
          <w:sz w:val="22"/>
          <w:szCs w:val="22"/>
        </w:rPr>
        <w:t xml:space="preserve"> </w:t>
      </w:r>
      <w:r w:rsidR="002D5E33">
        <w:rPr>
          <w:rFonts w:ascii="Arial" w:hAnsi="Arial" w:cs="Arial"/>
          <w:color w:val="auto"/>
          <w:sz w:val="22"/>
          <w:szCs w:val="22"/>
        </w:rPr>
        <w:t>its</w:t>
      </w:r>
      <w:r w:rsidR="008376AE">
        <w:rPr>
          <w:rFonts w:ascii="Arial" w:hAnsi="Arial" w:cs="Arial"/>
          <w:color w:val="auto"/>
          <w:sz w:val="22"/>
          <w:szCs w:val="22"/>
        </w:rPr>
        <w:t xml:space="preserve"> members and those of the wider Milford community, especially as regards the integration of the </w:t>
      </w:r>
      <w:r w:rsidR="002D5E33">
        <w:rPr>
          <w:rFonts w:ascii="Arial" w:hAnsi="Arial" w:cs="Arial"/>
          <w:color w:val="auto"/>
          <w:sz w:val="22"/>
          <w:szCs w:val="22"/>
        </w:rPr>
        <w:t xml:space="preserve">proposed </w:t>
      </w:r>
      <w:r w:rsidR="008376AE">
        <w:rPr>
          <w:rFonts w:ascii="Arial" w:hAnsi="Arial" w:cs="Arial"/>
          <w:color w:val="auto"/>
          <w:sz w:val="22"/>
          <w:szCs w:val="22"/>
        </w:rPr>
        <w:t xml:space="preserve">buildings into the existing (and future) community </w:t>
      </w:r>
      <w:r w:rsidR="00B35070">
        <w:rPr>
          <w:rFonts w:ascii="Arial" w:hAnsi="Arial" w:cs="Arial"/>
          <w:color w:val="auto"/>
          <w:sz w:val="22"/>
          <w:szCs w:val="22"/>
        </w:rPr>
        <w:t>culture</w:t>
      </w:r>
      <w:r>
        <w:rPr>
          <w:rFonts w:ascii="Arial" w:hAnsi="Arial" w:cs="Arial"/>
          <w:color w:val="auto"/>
          <w:sz w:val="22"/>
          <w:szCs w:val="22"/>
        </w:rPr>
        <w:t>, character</w:t>
      </w:r>
      <w:r w:rsidR="00B35070">
        <w:rPr>
          <w:rFonts w:ascii="Arial" w:hAnsi="Arial" w:cs="Arial"/>
          <w:color w:val="auto"/>
          <w:sz w:val="22"/>
          <w:szCs w:val="22"/>
        </w:rPr>
        <w:t xml:space="preserve"> and </w:t>
      </w:r>
      <w:r w:rsidR="008376AE">
        <w:rPr>
          <w:rFonts w:ascii="Arial" w:hAnsi="Arial" w:cs="Arial"/>
          <w:color w:val="auto"/>
          <w:sz w:val="22"/>
          <w:szCs w:val="22"/>
        </w:rPr>
        <w:t>environment</w:t>
      </w:r>
      <w:r>
        <w:rPr>
          <w:rFonts w:ascii="Arial" w:hAnsi="Arial" w:cs="Arial"/>
          <w:color w:val="auto"/>
          <w:sz w:val="22"/>
          <w:szCs w:val="22"/>
        </w:rPr>
        <w:t>.</w:t>
      </w:r>
    </w:p>
    <w:p w:rsidR="00496C2D" w:rsidRPr="009E4946" w:rsidRDefault="00CF3985" w:rsidP="001F5245">
      <w:pPr>
        <w:spacing w:line="360" w:lineRule="auto"/>
        <w:ind w:hanging="425"/>
        <w:rPr>
          <w:rFonts w:ascii="Arial Black" w:hAnsi="Arial Black" w:cs="Arial"/>
          <w:color w:val="auto"/>
          <w:sz w:val="22"/>
          <w:szCs w:val="22"/>
        </w:rPr>
      </w:pPr>
      <w:r>
        <w:rPr>
          <w:rFonts w:ascii="Arial" w:hAnsi="Arial" w:cs="Arial"/>
          <w:color w:val="auto"/>
          <w:sz w:val="22"/>
          <w:szCs w:val="22"/>
        </w:rPr>
        <w:t>4</w:t>
      </w:r>
      <w:r w:rsidR="009E4946">
        <w:rPr>
          <w:rFonts w:ascii="Arial" w:hAnsi="Arial" w:cs="Arial"/>
          <w:color w:val="auto"/>
          <w:sz w:val="22"/>
          <w:szCs w:val="22"/>
        </w:rPr>
        <w:t>.2</w:t>
      </w:r>
      <w:r w:rsidR="009E4946">
        <w:rPr>
          <w:rFonts w:ascii="Arial" w:hAnsi="Arial" w:cs="Arial"/>
          <w:color w:val="auto"/>
          <w:sz w:val="22"/>
          <w:szCs w:val="22"/>
        </w:rPr>
        <w:tab/>
      </w:r>
      <w:r w:rsidR="00496C2D" w:rsidRPr="009E4946">
        <w:rPr>
          <w:rFonts w:ascii="Arial Black" w:hAnsi="Arial Black" w:cs="Arial"/>
          <w:b/>
          <w:color w:val="auto"/>
          <w:sz w:val="22"/>
          <w:szCs w:val="22"/>
        </w:rPr>
        <w:t>Council Responsibility &amp; Obligations</w:t>
      </w:r>
    </w:p>
    <w:p w:rsidR="00496C2D" w:rsidRDefault="00496C2D" w:rsidP="001F5245">
      <w:pPr>
        <w:spacing w:line="360" w:lineRule="auto"/>
        <w:ind w:hanging="425"/>
        <w:rPr>
          <w:rFonts w:ascii="Arial" w:hAnsi="Arial" w:cs="Arial"/>
          <w:color w:val="auto"/>
          <w:sz w:val="22"/>
          <w:szCs w:val="22"/>
        </w:rPr>
      </w:pPr>
      <w:r>
        <w:rPr>
          <w:rFonts w:ascii="Arial" w:hAnsi="Arial" w:cs="Arial"/>
          <w:color w:val="auto"/>
          <w:sz w:val="22"/>
          <w:szCs w:val="22"/>
        </w:rPr>
        <w:tab/>
      </w:r>
      <w:r w:rsidRPr="00E71771">
        <w:rPr>
          <w:rFonts w:ascii="Arial" w:hAnsi="Arial" w:cs="Arial"/>
          <w:color w:val="auto"/>
          <w:sz w:val="22"/>
          <w:szCs w:val="22"/>
        </w:rPr>
        <w:t xml:space="preserve">Council has a responsibility </w:t>
      </w:r>
      <w:r>
        <w:rPr>
          <w:rFonts w:ascii="Arial" w:hAnsi="Arial" w:cs="Arial"/>
          <w:color w:val="auto"/>
          <w:sz w:val="22"/>
          <w:szCs w:val="22"/>
        </w:rPr>
        <w:t xml:space="preserve">and obligation </w:t>
      </w:r>
      <w:r w:rsidRPr="00E71771">
        <w:rPr>
          <w:rFonts w:ascii="Arial" w:hAnsi="Arial" w:cs="Arial"/>
          <w:color w:val="auto"/>
          <w:sz w:val="22"/>
          <w:szCs w:val="22"/>
        </w:rPr>
        <w:t xml:space="preserve">to ensure that the criteria for evaluating any such </w:t>
      </w:r>
      <w:r>
        <w:rPr>
          <w:rFonts w:ascii="Arial" w:hAnsi="Arial" w:cs="Arial"/>
          <w:color w:val="auto"/>
          <w:sz w:val="22"/>
          <w:szCs w:val="22"/>
        </w:rPr>
        <w:t>large-scale project</w:t>
      </w:r>
      <w:r w:rsidRPr="00E71771">
        <w:rPr>
          <w:rFonts w:ascii="Arial" w:hAnsi="Arial" w:cs="Arial"/>
          <w:color w:val="auto"/>
          <w:sz w:val="22"/>
          <w:szCs w:val="22"/>
        </w:rPr>
        <w:t xml:space="preserve"> </w:t>
      </w:r>
      <w:r>
        <w:rPr>
          <w:rFonts w:ascii="Arial" w:hAnsi="Arial" w:cs="Arial"/>
          <w:color w:val="auto"/>
          <w:sz w:val="22"/>
          <w:szCs w:val="22"/>
        </w:rPr>
        <w:t xml:space="preserve">achieves a </w:t>
      </w:r>
      <w:r w:rsidRPr="00E71771">
        <w:rPr>
          <w:rFonts w:ascii="Arial" w:hAnsi="Arial" w:cs="Arial"/>
          <w:color w:val="auto"/>
          <w:sz w:val="22"/>
          <w:szCs w:val="22"/>
        </w:rPr>
        <w:t xml:space="preserve">balance </w:t>
      </w:r>
      <w:r>
        <w:rPr>
          <w:rFonts w:ascii="Arial" w:hAnsi="Arial" w:cs="Arial"/>
          <w:color w:val="auto"/>
          <w:sz w:val="22"/>
          <w:szCs w:val="22"/>
        </w:rPr>
        <w:t xml:space="preserve">between </w:t>
      </w:r>
      <w:r w:rsidRPr="00E71771">
        <w:rPr>
          <w:rFonts w:ascii="Arial" w:hAnsi="Arial" w:cs="Arial"/>
          <w:color w:val="auto"/>
          <w:sz w:val="22"/>
          <w:szCs w:val="22"/>
        </w:rPr>
        <w:t>the opportunity fo</w:t>
      </w:r>
      <w:r>
        <w:rPr>
          <w:rFonts w:ascii="Arial" w:hAnsi="Arial" w:cs="Arial"/>
          <w:color w:val="auto"/>
          <w:sz w:val="22"/>
          <w:szCs w:val="22"/>
        </w:rPr>
        <w:t>r commercial / economic growth, and</w:t>
      </w:r>
      <w:r w:rsidRPr="00E71771">
        <w:rPr>
          <w:rFonts w:ascii="Arial" w:hAnsi="Arial" w:cs="Arial"/>
          <w:color w:val="auto"/>
          <w:sz w:val="22"/>
          <w:szCs w:val="22"/>
        </w:rPr>
        <w:t xml:space="preserve"> the long-term community need for a high quality </w:t>
      </w:r>
      <w:r w:rsidR="00E22033">
        <w:rPr>
          <w:rFonts w:ascii="Arial" w:hAnsi="Arial" w:cs="Arial"/>
          <w:color w:val="auto"/>
          <w:sz w:val="22"/>
          <w:szCs w:val="22"/>
        </w:rPr>
        <w:t>of urban design and buildings, and a public realm or</w:t>
      </w:r>
      <w:r>
        <w:rPr>
          <w:rFonts w:ascii="Arial" w:hAnsi="Arial" w:cs="Arial"/>
          <w:color w:val="auto"/>
          <w:sz w:val="22"/>
          <w:szCs w:val="22"/>
        </w:rPr>
        <w:t xml:space="preserve"> </w:t>
      </w:r>
      <w:r w:rsidRPr="00E71771">
        <w:rPr>
          <w:rFonts w:ascii="Arial" w:hAnsi="Arial" w:cs="Arial"/>
          <w:color w:val="auto"/>
          <w:sz w:val="22"/>
          <w:szCs w:val="22"/>
        </w:rPr>
        <w:t>amenity</w:t>
      </w:r>
      <w:r>
        <w:rPr>
          <w:rFonts w:ascii="Arial" w:hAnsi="Arial" w:cs="Arial"/>
          <w:color w:val="auto"/>
          <w:sz w:val="22"/>
          <w:szCs w:val="22"/>
        </w:rPr>
        <w:t xml:space="preserve"> </w:t>
      </w:r>
      <w:r w:rsidR="00E22033">
        <w:rPr>
          <w:rFonts w:ascii="Arial" w:hAnsi="Arial" w:cs="Arial"/>
          <w:color w:val="auto"/>
          <w:sz w:val="22"/>
          <w:szCs w:val="22"/>
        </w:rPr>
        <w:t xml:space="preserve">value </w:t>
      </w:r>
      <w:r>
        <w:rPr>
          <w:rFonts w:ascii="Arial" w:hAnsi="Arial" w:cs="Arial"/>
          <w:color w:val="auto"/>
          <w:sz w:val="22"/>
          <w:szCs w:val="22"/>
        </w:rPr>
        <w:t xml:space="preserve">that enhances </w:t>
      </w:r>
      <w:r w:rsidR="003C6EE4">
        <w:rPr>
          <w:rFonts w:ascii="Arial" w:hAnsi="Arial" w:cs="Arial"/>
          <w:color w:val="auto"/>
          <w:sz w:val="22"/>
          <w:szCs w:val="22"/>
        </w:rPr>
        <w:t xml:space="preserve">the </w:t>
      </w:r>
      <w:r>
        <w:rPr>
          <w:rFonts w:ascii="Arial" w:hAnsi="Arial" w:cs="Arial"/>
          <w:color w:val="auto"/>
          <w:sz w:val="22"/>
          <w:szCs w:val="22"/>
        </w:rPr>
        <w:t>community well-being and a sense of pride and belonging.</w:t>
      </w:r>
    </w:p>
    <w:p w:rsidR="00896CA9" w:rsidRDefault="00496C2D" w:rsidP="005C1FA9">
      <w:pPr>
        <w:spacing w:after="120" w:line="360" w:lineRule="auto"/>
        <w:ind w:hanging="425"/>
        <w:rPr>
          <w:rFonts w:ascii="Arial" w:hAnsi="Arial" w:cs="Arial"/>
          <w:color w:val="auto"/>
          <w:sz w:val="22"/>
          <w:szCs w:val="22"/>
        </w:rPr>
      </w:pPr>
      <w:r>
        <w:rPr>
          <w:rFonts w:ascii="Arial" w:hAnsi="Arial" w:cs="Arial"/>
          <w:color w:val="auto"/>
          <w:sz w:val="22"/>
          <w:szCs w:val="22"/>
        </w:rPr>
        <w:tab/>
        <w:t xml:space="preserve">Evaluation criteria </w:t>
      </w:r>
      <w:r w:rsidRPr="00E71771">
        <w:rPr>
          <w:rFonts w:ascii="Arial" w:hAnsi="Arial" w:cs="Arial"/>
          <w:color w:val="auto"/>
          <w:sz w:val="22"/>
          <w:szCs w:val="22"/>
        </w:rPr>
        <w:t>includ</w:t>
      </w:r>
      <w:r>
        <w:rPr>
          <w:rFonts w:ascii="Arial" w:hAnsi="Arial" w:cs="Arial"/>
          <w:color w:val="auto"/>
          <w:sz w:val="22"/>
          <w:szCs w:val="22"/>
        </w:rPr>
        <w:t>es</w:t>
      </w:r>
      <w:r w:rsidR="003E36E9">
        <w:rPr>
          <w:rFonts w:ascii="Arial" w:hAnsi="Arial" w:cs="Arial"/>
          <w:color w:val="auto"/>
          <w:sz w:val="22"/>
          <w:szCs w:val="22"/>
        </w:rPr>
        <w:t xml:space="preserve"> the</w:t>
      </w:r>
      <w:r w:rsidR="00896CA9">
        <w:rPr>
          <w:rFonts w:ascii="Arial" w:hAnsi="Arial" w:cs="Arial"/>
          <w:color w:val="auto"/>
          <w:sz w:val="22"/>
          <w:szCs w:val="22"/>
        </w:rPr>
        <w:t xml:space="preserve"> </w:t>
      </w:r>
      <w:r w:rsidR="00896CA9" w:rsidRPr="00896CA9">
        <w:rPr>
          <w:rFonts w:ascii="Arial" w:hAnsi="Arial" w:cs="Arial"/>
          <w:color w:val="auto"/>
          <w:sz w:val="22"/>
          <w:szCs w:val="22"/>
        </w:rPr>
        <w:t xml:space="preserve">integration of the project into the </w:t>
      </w:r>
      <w:r w:rsidR="00896CA9">
        <w:rPr>
          <w:rFonts w:ascii="Arial" w:hAnsi="Arial" w:cs="Arial"/>
          <w:color w:val="auto"/>
          <w:sz w:val="22"/>
          <w:szCs w:val="22"/>
        </w:rPr>
        <w:t xml:space="preserve">existing community </w:t>
      </w:r>
      <w:r w:rsidR="00896CA9" w:rsidRPr="00896CA9">
        <w:rPr>
          <w:rFonts w:ascii="Arial" w:hAnsi="Arial" w:cs="Arial"/>
          <w:color w:val="auto"/>
          <w:sz w:val="22"/>
          <w:szCs w:val="22"/>
        </w:rPr>
        <w:t>both within and external to the development</w:t>
      </w:r>
      <w:r w:rsidR="00896CA9">
        <w:rPr>
          <w:rFonts w:ascii="Arial" w:hAnsi="Arial" w:cs="Arial"/>
          <w:color w:val="auto"/>
          <w:sz w:val="22"/>
          <w:szCs w:val="22"/>
        </w:rPr>
        <w:t>, and quality design of :</w:t>
      </w:r>
    </w:p>
    <w:p w:rsidR="00E22033" w:rsidRDefault="00E22033" w:rsidP="005C1FA9">
      <w:pPr>
        <w:pStyle w:val="ListParagraph"/>
        <w:numPr>
          <w:ilvl w:val="0"/>
          <w:numId w:val="11"/>
        </w:numPr>
        <w:spacing w:after="120" w:line="360" w:lineRule="auto"/>
        <w:ind w:left="284" w:hanging="284"/>
        <w:rPr>
          <w:rFonts w:ascii="Arial" w:hAnsi="Arial" w:cs="Arial"/>
          <w:color w:val="auto"/>
          <w:sz w:val="22"/>
          <w:szCs w:val="22"/>
        </w:rPr>
      </w:pPr>
      <w:r>
        <w:rPr>
          <w:rFonts w:ascii="Arial" w:hAnsi="Arial" w:cs="Arial"/>
          <w:color w:val="auto"/>
          <w:sz w:val="22"/>
          <w:szCs w:val="22"/>
        </w:rPr>
        <w:t>Urban design and relationship of the whole site to the adjacent residential properties</w:t>
      </w:r>
    </w:p>
    <w:p w:rsidR="00896CA9" w:rsidRDefault="00E22033" w:rsidP="005C1FA9">
      <w:pPr>
        <w:pStyle w:val="ListParagraph"/>
        <w:numPr>
          <w:ilvl w:val="0"/>
          <w:numId w:val="11"/>
        </w:numPr>
        <w:spacing w:after="120" w:line="360" w:lineRule="auto"/>
        <w:ind w:left="284" w:hanging="284"/>
        <w:rPr>
          <w:rFonts w:ascii="Arial" w:hAnsi="Arial" w:cs="Arial"/>
          <w:color w:val="auto"/>
          <w:sz w:val="22"/>
          <w:szCs w:val="22"/>
        </w:rPr>
      </w:pPr>
      <w:r>
        <w:rPr>
          <w:rFonts w:ascii="Arial" w:hAnsi="Arial" w:cs="Arial"/>
          <w:color w:val="auto"/>
          <w:sz w:val="22"/>
          <w:szCs w:val="22"/>
        </w:rPr>
        <w:t>B</w:t>
      </w:r>
      <w:r w:rsidR="00896CA9" w:rsidRPr="00896CA9">
        <w:rPr>
          <w:rFonts w:ascii="Arial" w:hAnsi="Arial" w:cs="Arial"/>
          <w:color w:val="auto"/>
          <w:sz w:val="22"/>
          <w:szCs w:val="22"/>
        </w:rPr>
        <w:t xml:space="preserve">uildings and </w:t>
      </w:r>
      <w:r w:rsidR="00896CA9">
        <w:rPr>
          <w:rFonts w:ascii="Arial" w:hAnsi="Arial" w:cs="Arial"/>
          <w:color w:val="auto"/>
          <w:sz w:val="22"/>
          <w:szCs w:val="22"/>
        </w:rPr>
        <w:t>structures relating to the human scale</w:t>
      </w:r>
    </w:p>
    <w:p w:rsidR="00896CA9" w:rsidRDefault="00E22033" w:rsidP="005C1FA9">
      <w:pPr>
        <w:pStyle w:val="ListParagraph"/>
        <w:numPr>
          <w:ilvl w:val="0"/>
          <w:numId w:val="11"/>
        </w:numPr>
        <w:spacing w:after="120" w:line="360" w:lineRule="auto"/>
        <w:ind w:left="284" w:hanging="284"/>
        <w:rPr>
          <w:rFonts w:ascii="Arial" w:hAnsi="Arial" w:cs="Arial"/>
          <w:color w:val="auto"/>
          <w:sz w:val="22"/>
          <w:szCs w:val="22"/>
        </w:rPr>
      </w:pPr>
      <w:r>
        <w:rPr>
          <w:rFonts w:ascii="Arial" w:hAnsi="Arial" w:cs="Arial"/>
          <w:color w:val="auto"/>
          <w:sz w:val="22"/>
          <w:szCs w:val="22"/>
        </w:rPr>
        <w:t>Provision of c</w:t>
      </w:r>
      <w:r w:rsidR="00896CA9">
        <w:rPr>
          <w:rFonts w:ascii="Arial" w:hAnsi="Arial" w:cs="Arial"/>
          <w:color w:val="auto"/>
          <w:sz w:val="22"/>
          <w:szCs w:val="22"/>
        </w:rPr>
        <w:t>ommunity spaces</w:t>
      </w:r>
      <w:r>
        <w:rPr>
          <w:rFonts w:ascii="Arial" w:hAnsi="Arial" w:cs="Arial"/>
          <w:color w:val="auto"/>
          <w:sz w:val="22"/>
          <w:szCs w:val="22"/>
        </w:rPr>
        <w:t xml:space="preserve"> including pocket parks around the perimeter of the development</w:t>
      </w:r>
    </w:p>
    <w:p w:rsidR="00496C2D" w:rsidRPr="00896CA9" w:rsidRDefault="00E22033" w:rsidP="005C1FA9">
      <w:pPr>
        <w:pStyle w:val="ListParagraph"/>
        <w:numPr>
          <w:ilvl w:val="0"/>
          <w:numId w:val="11"/>
        </w:numPr>
        <w:spacing w:after="120" w:line="360" w:lineRule="auto"/>
        <w:ind w:left="284" w:hanging="284"/>
        <w:rPr>
          <w:rFonts w:ascii="Arial" w:hAnsi="Arial" w:cs="Arial"/>
          <w:color w:val="auto"/>
          <w:sz w:val="22"/>
          <w:szCs w:val="22"/>
        </w:rPr>
      </w:pPr>
      <w:r>
        <w:rPr>
          <w:rFonts w:ascii="Arial" w:hAnsi="Arial" w:cs="Arial"/>
          <w:color w:val="auto"/>
          <w:sz w:val="22"/>
          <w:szCs w:val="22"/>
        </w:rPr>
        <w:t>Integrated p</w:t>
      </w:r>
      <w:r w:rsidR="00896CA9">
        <w:rPr>
          <w:rFonts w:ascii="Arial" w:hAnsi="Arial" w:cs="Arial"/>
          <w:color w:val="auto"/>
          <w:sz w:val="22"/>
          <w:szCs w:val="22"/>
        </w:rPr>
        <w:t>edestrian and cycle pathways</w:t>
      </w:r>
      <w:r>
        <w:rPr>
          <w:rFonts w:ascii="Arial" w:hAnsi="Arial" w:cs="Arial"/>
          <w:color w:val="auto"/>
          <w:sz w:val="22"/>
          <w:szCs w:val="22"/>
        </w:rPr>
        <w:t xml:space="preserve"> giving access and external to the development</w:t>
      </w:r>
    </w:p>
    <w:p w:rsidR="00496C2D" w:rsidRDefault="00496C2D" w:rsidP="005C1FA9">
      <w:pPr>
        <w:spacing w:after="120" w:line="360" w:lineRule="auto"/>
        <w:ind w:hanging="425"/>
        <w:rPr>
          <w:rFonts w:ascii="Arial" w:hAnsi="Arial" w:cs="Arial"/>
          <w:color w:val="auto"/>
          <w:sz w:val="22"/>
          <w:szCs w:val="22"/>
        </w:rPr>
      </w:pPr>
      <w:r w:rsidRPr="00E71771">
        <w:rPr>
          <w:rFonts w:ascii="Arial" w:hAnsi="Arial" w:cs="Arial"/>
          <w:color w:val="auto"/>
          <w:sz w:val="22"/>
          <w:szCs w:val="22"/>
        </w:rPr>
        <w:tab/>
        <w:t xml:space="preserve">Forward-looking developers now recognise the long-term economic benefits of a quality designed environment that attracts people to enjoy the inherent </w:t>
      </w:r>
      <w:r w:rsidR="00E22033">
        <w:rPr>
          <w:rFonts w:ascii="Arial" w:hAnsi="Arial" w:cs="Arial"/>
          <w:color w:val="auto"/>
          <w:sz w:val="22"/>
          <w:szCs w:val="22"/>
        </w:rPr>
        <w:t xml:space="preserve">character, </w:t>
      </w:r>
      <w:r w:rsidRPr="00E71771">
        <w:rPr>
          <w:rFonts w:ascii="Arial" w:hAnsi="Arial" w:cs="Arial"/>
          <w:color w:val="auto"/>
          <w:sz w:val="22"/>
          <w:szCs w:val="22"/>
        </w:rPr>
        <w:t>culture, arts, streetscape, and landscape of an active environment</w:t>
      </w:r>
      <w:r>
        <w:rPr>
          <w:rFonts w:ascii="Arial" w:hAnsi="Arial" w:cs="Arial"/>
          <w:color w:val="auto"/>
          <w:sz w:val="22"/>
          <w:szCs w:val="22"/>
        </w:rPr>
        <w:t>, and retain a loyal clientele.</w:t>
      </w:r>
    </w:p>
    <w:p w:rsidR="00496C2D" w:rsidRDefault="00496C2D" w:rsidP="005C1FA9">
      <w:pPr>
        <w:spacing w:after="120" w:line="360" w:lineRule="auto"/>
        <w:ind w:hanging="425"/>
        <w:rPr>
          <w:rFonts w:ascii="Arial" w:hAnsi="Arial" w:cs="Arial"/>
          <w:color w:val="auto"/>
          <w:sz w:val="22"/>
          <w:szCs w:val="22"/>
        </w:rPr>
      </w:pPr>
      <w:r>
        <w:rPr>
          <w:rFonts w:ascii="Arial" w:hAnsi="Arial" w:cs="Arial"/>
          <w:color w:val="auto"/>
          <w:sz w:val="22"/>
          <w:szCs w:val="22"/>
        </w:rPr>
        <w:tab/>
      </w:r>
      <w:r w:rsidR="00E22033">
        <w:rPr>
          <w:rFonts w:ascii="Arial" w:hAnsi="Arial" w:cs="Arial"/>
          <w:color w:val="auto"/>
          <w:sz w:val="22"/>
          <w:szCs w:val="22"/>
        </w:rPr>
        <w:t>So there is</w:t>
      </w:r>
      <w:r w:rsidRPr="00E71771">
        <w:rPr>
          <w:rFonts w:ascii="Arial" w:hAnsi="Arial" w:cs="Arial"/>
          <w:color w:val="auto"/>
          <w:sz w:val="22"/>
          <w:szCs w:val="22"/>
        </w:rPr>
        <w:t xml:space="preserve"> both </w:t>
      </w:r>
      <w:r w:rsidR="00E22033">
        <w:rPr>
          <w:rFonts w:ascii="Arial" w:hAnsi="Arial" w:cs="Arial"/>
          <w:color w:val="auto"/>
          <w:sz w:val="22"/>
          <w:szCs w:val="22"/>
        </w:rPr>
        <w:t xml:space="preserve">an </w:t>
      </w:r>
      <w:r w:rsidRPr="00E71771">
        <w:rPr>
          <w:rFonts w:ascii="Arial" w:hAnsi="Arial" w:cs="Arial"/>
          <w:color w:val="auto"/>
          <w:sz w:val="22"/>
          <w:szCs w:val="22"/>
        </w:rPr>
        <w:t>obligation and responsibilit</w:t>
      </w:r>
      <w:r w:rsidR="00E22033">
        <w:rPr>
          <w:rFonts w:ascii="Arial" w:hAnsi="Arial" w:cs="Arial"/>
          <w:color w:val="auto"/>
          <w:sz w:val="22"/>
          <w:szCs w:val="22"/>
        </w:rPr>
        <w:t>y</w:t>
      </w:r>
      <w:r w:rsidRPr="00E71771">
        <w:rPr>
          <w:rFonts w:ascii="Arial" w:hAnsi="Arial" w:cs="Arial"/>
          <w:color w:val="auto"/>
          <w:sz w:val="22"/>
          <w:szCs w:val="22"/>
        </w:rPr>
        <w:t xml:space="preserve"> on </w:t>
      </w:r>
      <w:r w:rsidR="00E22033">
        <w:rPr>
          <w:rFonts w:ascii="Arial" w:hAnsi="Arial" w:cs="Arial"/>
          <w:color w:val="auto"/>
          <w:sz w:val="22"/>
          <w:szCs w:val="22"/>
        </w:rPr>
        <w:t xml:space="preserve">both the </w:t>
      </w:r>
      <w:r w:rsidRPr="00E71771">
        <w:rPr>
          <w:rFonts w:ascii="Arial" w:hAnsi="Arial" w:cs="Arial"/>
          <w:color w:val="auto"/>
          <w:sz w:val="22"/>
          <w:szCs w:val="22"/>
        </w:rPr>
        <w:t xml:space="preserve">Developer to ensure a high design standard and a sound and forward-looking project, </w:t>
      </w:r>
      <w:r w:rsidR="00E22033">
        <w:rPr>
          <w:rFonts w:ascii="Arial" w:hAnsi="Arial" w:cs="Arial"/>
          <w:color w:val="auto"/>
          <w:sz w:val="22"/>
          <w:szCs w:val="22"/>
        </w:rPr>
        <w:t xml:space="preserve">and the Council to evaluate the submission for the long-term benefit of the community, </w:t>
      </w:r>
      <w:r w:rsidRPr="00E71771">
        <w:rPr>
          <w:rFonts w:ascii="Arial" w:hAnsi="Arial" w:cs="Arial"/>
          <w:color w:val="auto"/>
          <w:sz w:val="22"/>
          <w:szCs w:val="22"/>
        </w:rPr>
        <w:t>rather than accepting the premise that any average commercial development is good for the economy and short term profits.</w:t>
      </w:r>
    </w:p>
    <w:p w:rsidR="00496C2D" w:rsidRPr="009E4946" w:rsidRDefault="00CF3985" w:rsidP="005C1FA9">
      <w:pPr>
        <w:spacing w:line="360" w:lineRule="auto"/>
        <w:ind w:hanging="426"/>
        <w:rPr>
          <w:rFonts w:ascii="Arial Black" w:hAnsi="Arial Black" w:cs="Arial"/>
          <w:color w:val="auto"/>
          <w:sz w:val="22"/>
          <w:szCs w:val="22"/>
        </w:rPr>
      </w:pPr>
      <w:r>
        <w:rPr>
          <w:rFonts w:ascii="Arial" w:hAnsi="Arial" w:cs="Arial"/>
          <w:color w:val="auto"/>
          <w:sz w:val="22"/>
          <w:szCs w:val="22"/>
        </w:rPr>
        <w:t>4</w:t>
      </w:r>
      <w:r w:rsidR="009E4946">
        <w:rPr>
          <w:rFonts w:ascii="Arial" w:hAnsi="Arial" w:cs="Arial"/>
          <w:color w:val="auto"/>
          <w:sz w:val="22"/>
          <w:szCs w:val="22"/>
        </w:rPr>
        <w:t>.3</w:t>
      </w:r>
      <w:r w:rsidR="009E4946">
        <w:rPr>
          <w:rFonts w:ascii="Arial" w:hAnsi="Arial" w:cs="Arial"/>
          <w:color w:val="auto"/>
          <w:sz w:val="22"/>
          <w:szCs w:val="22"/>
        </w:rPr>
        <w:tab/>
      </w:r>
      <w:r w:rsidR="00496C2D" w:rsidRPr="009E4946">
        <w:rPr>
          <w:rFonts w:ascii="Arial Black" w:hAnsi="Arial Black" w:cs="Arial"/>
          <w:b/>
          <w:color w:val="auto"/>
          <w:sz w:val="22"/>
          <w:szCs w:val="22"/>
        </w:rPr>
        <w:t>Economic Opportunity vs Community Res</w:t>
      </w:r>
      <w:r w:rsidR="00C90DC3" w:rsidRPr="009E4946">
        <w:rPr>
          <w:rFonts w:ascii="Arial Black" w:hAnsi="Arial Black" w:cs="Arial"/>
          <w:b/>
          <w:color w:val="auto"/>
          <w:sz w:val="22"/>
          <w:szCs w:val="22"/>
        </w:rPr>
        <w:t>p</w:t>
      </w:r>
      <w:r w:rsidR="00496C2D" w:rsidRPr="009E4946">
        <w:rPr>
          <w:rFonts w:ascii="Arial Black" w:hAnsi="Arial Black" w:cs="Arial"/>
          <w:b/>
          <w:color w:val="auto"/>
          <w:sz w:val="22"/>
          <w:szCs w:val="22"/>
        </w:rPr>
        <w:t>onsibility</w:t>
      </w:r>
    </w:p>
    <w:p w:rsidR="00496C2D" w:rsidRDefault="00496C2D" w:rsidP="005C1FA9">
      <w:pPr>
        <w:spacing w:after="120" w:line="360" w:lineRule="auto"/>
        <w:ind w:hanging="425"/>
        <w:rPr>
          <w:rFonts w:ascii="Arial" w:hAnsi="Arial" w:cs="Arial"/>
          <w:color w:val="auto"/>
          <w:sz w:val="22"/>
          <w:szCs w:val="22"/>
        </w:rPr>
      </w:pPr>
      <w:r>
        <w:rPr>
          <w:rFonts w:ascii="Arial" w:hAnsi="Arial" w:cs="Arial"/>
          <w:color w:val="auto"/>
          <w:sz w:val="22"/>
          <w:szCs w:val="22"/>
        </w:rPr>
        <w:tab/>
        <w:t>MRA</w:t>
      </w:r>
      <w:r w:rsidR="00D423EF">
        <w:rPr>
          <w:rFonts w:ascii="Arial" w:hAnsi="Arial" w:cs="Arial"/>
          <w:color w:val="auto"/>
          <w:sz w:val="22"/>
          <w:szCs w:val="22"/>
        </w:rPr>
        <w:t>+MVF</w:t>
      </w:r>
      <w:r>
        <w:rPr>
          <w:rFonts w:ascii="Arial" w:hAnsi="Arial" w:cs="Arial"/>
          <w:color w:val="auto"/>
          <w:sz w:val="22"/>
          <w:szCs w:val="22"/>
        </w:rPr>
        <w:t xml:space="preserve"> recognise that there must always be a </w:t>
      </w:r>
      <w:r w:rsidR="001C593D">
        <w:rPr>
          <w:rFonts w:ascii="Arial" w:hAnsi="Arial" w:cs="Arial"/>
          <w:color w:val="auto"/>
          <w:sz w:val="22"/>
          <w:szCs w:val="22"/>
        </w:rPr>
        <w:t xml:space="preserve">finely-tuned </w:t>
      </w:r>
      <w:r w:rsidRPr="00513CE7">
        <w:rPr>
          <w:rFonts w:ascii="Arial" w:hAnsi="Arial" w:cs="Arial"/>
          <w:color w:val="auto"/>
          <w:sz w:val="22"/>
          <w:szCs w:val="22"/>
        </w:rPr>
        <w:t>balance</w:t>
      </w:r>
      <w:r>
        <w:rPr>
          <w:rFonts w:ascii="Arial" w:hAnsi="Arial" w:cs="Arial"/>
          <w:color w:val="auto"/>
          <w:sz w:val="22"/>
          <w:szCs w:val="22"/>
        </w:rPr>
        <w:t xml:space="preserve"> </w:t>
      </w:r>
      <w:r w:rsidR="003E36E9">
        <w:rPr>
          <w:rFonts w:ascii="Arial" w:hAnsi="Arial" w:cs="Arial"/>
          <w:color w:val="auto"/>
          <w:sz w:val="22"/>
          <w:szCs w:val="22"/>
        </w:rPr>
        <w:t>between:</w:t>
      </w:r>
    </w:p>
    <w:p w:rsidR="00496C2D" w:rsidRDefault="00496C2D" w:rsidP="005C1FA9">
      <w:pPr>
        <w:pStyle w:val="ListParagraph"/>
        <w:numPr>
          <w:ilvl w:val="0"/>
          <w:numId w:val="4"/>
        </w:numPr>
        <w:spacing w:line="360" w:lineRule="auto"/>
        <w:ind w:hanging="294"/>
        <w:rPr>
          <w:rFonts w:ascii="Arial" w:hAnsi="Arial" w:cs="Arial"/>
          <w:color w:val="auto"/>
          <w:sz w:val="22"/>
          <w:szCs w:val="22"/>
        </w:rPr>
      </w:pPr>
      <w:r>
        <w:rPr>
          <w:rFonts w:ascii="Arial" w:hAnsi="Arial" w:cs="Arial"/>
          <w:color w:val="auto"/>
          <w:sz w:val="22"/>
          <w:szCs w:val="22"/>
        </w:rPr>
        <w:t xml:space="preserve">the </w:t>
      </w:r>
      <w:r w:rsidRPr="00496C2D">
        <w:rPr>
          <w:rFonts w:ascii="Arial" w:hAnsi="Arial" w:cs="Arial"/>
          <w:b/>
          <w:color w:val="auto"/>
          <w:sz w:val="22"/>
          <w:szCs w:val="22"/>
        </w:rPr>
        <w:t>provision for future growth</w:t>
      </w:r>
      <w:r>
        <w:rPr>
          <w:rFonts w:ascii="Arial" w:hAnsi="Arial" w:cs="Arial"/>
          <w:color w:val="auto"/>
          <w:sz w:val="22"/>
          <w:szCs w:val="22"/>
        </w:rPr>
        <w:t xml:space="preserve"> and planned intensification in a hierarchy of centres and suburbs yet retaining a diversity of character, style, imagery, and landscape in a balanced environment</w:t>
      </w:r>
    </w:p>
    <w:p w:rsidR="00496C2D" w:rsidRDefault="00496C2D" w:rsidP="005C1FA9">
      <w:pPr>
        <w:pStyle w:val="ListParagraph"/>
        <w:numPr>
          <w:ilvl w:val="0"/>
          <w:numId w:val="4"/>
        </w:numPr>
        <w:spacing w:line="360" w:lineRule="auto"/>
        <w:ind w:hanging="294"/>
        <w:rPr>
          <w:rFonts w:ascii="Arial" w:hAnsi="Arial" w:cs="Arial"/>
          <w:color w:val="auto"/>
          <w:sz w:val="22"/>
          <w:szCs w:val="22"/>
        </w:rPr>
      </w:pPr>
      <w:r w:rsidRPr="00513CE7">
        <w:rPr>
          <w:rFonts w:ascii="Arial" w:hAnsi="Arial" w:cs="Arial"/>
          <w:color w:val="auto"/>
          <w:sz w:val="22"/>
          <w:szCs w:val="22"/>
        </w:rPr>
        <w:t xml:space="preserve">the </w:t>
      </w:r>
      <w:r w:rsidRPr="00513CE7">
        <w:rPr>
          <w:rFonts w:ascii="Arial" w:hAnsi="Arial" w:cs="Arial"/>
          <w:b/>
          <w:color w:val="auto"/>
          <w:sz w:val="22"/>
          <w:szCs w:val="22"/>
        </w:rPr>
        <w:t>economic opportunity</w:t>
      </w:r>
      <w:r w:rsidRPr="00513CE7">
        <w:rPr>
          <w:rFonts w:ascii="Arial" w:hAnsi="Arial" w:cs="Arial"/>
          <w:color w:val="auto"/>
          <w:sz w:val="22"/>
          <w:szCs w:val="22"/>
        </w:rPr>
        <w:t xml:space="preserve"> </w:t>
      </w:r>
      <w:r w:rsidRPr="00496C2D">
        <w:rPr>
          <w:rFonts w:ascii="Arial" w:hAnsi="Arial" w:cs="Arial"/>
          <w:b/>
          <w:color w:val="auto"/>
          <w:sz w:val="22"/>
          <w:szCs w:val="22"/>
        </w:rPr>
        <w:t>and financial viability</w:t>
      </w:r>
      <w:r w:rsidRPr="00513CE7">
        <w:rPr>
          <w:rFonts w:ascii="Arial" w:hAnsi="Arial" w:cs="Arial"/>
          <w:color w:val="auto"/>
          <w:sz w:val="22"/>
          <w:szCs w:val="22"/>
        </w:rPr>
        <w:t xml:space="preserve"> afforded to an Owner who develops a significant commercial property at the heart of a Community</w:t>
      </w:r>
      <w:r>
        <w:rPr>
          <w:rFonts w:ascii="Arial" w:hAnsi="Arial" w:cs="Arial"/>
          <w:color w:val="auto"/>
          <w:sz w:val="22"/>
          <w:szCs w:val="22"/>
        </w:rPr>
        <w:t>, and</w:t>
      </w:r>
    </w:p>
    <w:p w:rsidR="00496C2D" w:rsidRPr="00513CE7" w:rsidRDefault="00496C2D" w:rsidP="005C1FA9">
      <w:pPr>
        <w:pStyle w:val="ListParagraph"/>
        <w:numPr>
          <w:ilvl w:val="0"/>
          <w:numId w:val="4"/>
        </w:numPr>
        <w:spacing w:line="360" w:lineRule="auto"/>
        <w:ind w:hanging="294"/>
        <w:rPr>
          <w:rFonts w:ascii="Arial" w:hAnsi="Arial" w:cs="Arial"/>
          <w:color w:val="auto"/>
          <w:sz w:val="22"/>
          <w:szCs w:val="22"/>
        </w:rPr>
      </w:pPr>
      <w:r w:rsidRPr="00513CE7">
        <w:rPr>
          <w:rFonts w:ascii="Arial" w:hAnsi="Arial" w:cs="Arial"/>
          <w:color w:val="auto"/>
          <w:sz w:val="22"/>
          <w:szCs w:val="22"/>
        </w:rPr>
        <w:t xml:space="preserve">the </w:t>
      </w:r>
      <w:r w:rsidRPr="00513CE7">
        <w:rPr>
          <w:rFonts w:ascii="Arial" w:hAnsi="Arial" w:cs="Arial"/>
          <w:b/>
          <w:color w:val="auto"/>
          <w:sz w:val="22"/>
          <w:szCs w:val="22"/>
        </w:rPr>
        <w:t>enhancement of public spaces</w:t>
      </w:r>
      <w:r w:rsidRPr="00513CE7">
        <w:rPr>
          <w:rFonts w:ascii="Arial" w:hAnsi="Arial" w:cs="Arial"/>
          <w:color w:val="auto"/>
          <w:sz w:val="22"/>
          <w:szCs w:val="22"/>
        </w:rPr>
        <w:t xml:space="preserve"> </w:t>
      </w:r>
      <w:r w:rsidR="00C90DC3">
        <w:rPr>
          <w:rFonts w:ascii="Arial" w:hAnsi="Arial" w:cs="Arial"/>
          <w:color w:val="auto"/>
          <w:sz w:val="22"/>
          <w:szCs w:val="22"/>
        </w:rPr>
        <w:t xml:space="preserve">and amenities </w:t>
      </w:r>
      <w:r>
        <w:rPr>
          <w:rFonts w:ascii="Arial" w:hAnsi="Arial" w:cs="Arial"/>
          <w:color w:val="auto"/>
          <w:sz w:val="22"/>
          <w:szCs w:val="22"/>
        </w:rPr>
        <w:t xml:space="preserve">both internal and </w:t>
      </w:r>
      <w:r w:rsidRPr="00513CE7">
        <w:rPr>
          <w:rFonts w:ascii="Arial" w:hAnsi="Arial" w:cs="Arial"/>
          <w:color w:val="auto"/>
          <w:sz w:val="22"/>
          <w:szCs w:val="22"/>
        </w:rPr>
        <w:t>external to the building for the enjoyment and empowerment of the community, and which integrates the development into the existing (and future) community landscape.</w:t>
      </w:r>
    </w:p>
    <w:p w:rsidR="00496C2D" w:rsidRDefault="00496C2D" w:rsidP="005C1FA9">
      <w:pPr>
        <w:spacing w:line="360" w:lineRule="auto"/>
        <w:ind w:hanging="426"/>
        <w:rPr>
          <w:rFonts w:ascii="Arial" w:hAnsi="Arial" w:cs="Arial"/>
          <w:color w:val="auto"/>
          <w:sz w:val="22"/>
          <w:szCs w:val="22"/>
        </w:rPr>
      </w:pPr>
    </w:p>
    <w:p w:rsidR="00496C2D" w:rsidRDefault="00496C2D" w:rsidP="001F5245">
      <w:pPr>
        <w:spacing w:after="120" w:line="360" w:lineRule="auto"/>
        <w:rPr>
          <w:rFonts w:ascii="Arial" w:hAnsi="Arial" w:cs="Arial"/>
          <w:color w:val="auto"/>
          <w:sz w:val="22"/>
          <w:szCs w:val="22"/>
          <w:lang w:val="en-AU"/>
        </w:rPr>
      </w:pPr>
      <w:r>
        <w:rPr>
          <w:rFonts w:ascii="Arial" w:hAnsi="Arial" w:cs="Arial"/>
          <w:color w:val="auto"/>
          <w:sz w:val="22"/>
          <w:szCs w:val="22"/>
        </w:rPr>
        <w:t xml:space="preserve">Milford centre </w:t>
      </w:r>
      <w:r w:rsidR="001C593D">
        <w:rPr>
          <w:rFonts w:ascii="Arial" w:hAnsi="Arial" w:cs="Arial"/>
          <w:color w:val="auto"/>
          <w:sz w:val="22"/>
          <w:szCs w:val="22"/>
        </w:rPr>
        <w:t>with its</w:t>
      </w:r>
      <w:r>
        <w:rPr>
          <w:rFonts w:ascii="Arial" w:hAnsi="Arial" w:cs="Arial"/>
          <w:color w:val="auto"/>
          <w:sz w:val="22"/>
          <w:szCs w:val="22"/>
        </w:rPr>
        <w:t xml:space="preserve"> unique location </w:t>
      </w:r>
      <w:r w:rsidRPr="0098636B">
        <w:rPr>
          <w:rFonts w:ascii="Arial" w:hAnsi="Arial" w:cs="Arial"/>
          <w:color w:val="auto"/>
          <w:sz w:val="22"/>
          <w:szCs w:val="22"/>
          <w:lang w:val="en-AU"/>
        </w:rPr>
        <w:t>at the junction between Lake</w:t>
      </w:r>
      <w:r>
        <w:rPr>
          <w:rFonts w:ascii="Arial" w:hAnsi="Arial" w:cs="Arial"/>
          <w:color w:val="auto"/>
          <w:sz w:val="22"/>
          <w:szCs w:val="22"/>
          <w:lang w:val="en-AU"/>
        </w:rPr>
        <w:t xml:space="preserve"> Pupuke</w:t>
      </w:r>
      <w:r w:rsidRPr="0098636B">
        <w:rPr>
          <w:rFonts w:ascii="Arial" w:hAnsi="Arial" w:cs="Arial"/>
          <w:color w:val="auto"/>
          <w:sz w:val="22"/>
          <w:szCs w:val="22"/>
          <w:lang w:val="en-AU"/>
        </w:rPr>
        <w:t>,</w:t>
      </w:r>
      <w:r>
        <w:rPr>
          <w:rFonts w:ascii="Arial" w:hAnsi="Arial" w:cs="Arial"/>
          <w:color w:val="auto"/>
          <w:sz w:val="22"/>
          <w:szCs w:val="22"/>
          <w:lang w:val="en-AU"/>
        </w:rPr>
        <w:t xml:space="preserve"> Wairau Estuary and</w:t>
      </w:r>
      <w:r w:rsidRPr="0098636B">
        <w:rPr>
          <w:rFonts w:ascii="Arial" w:hAnsi="Arial" w:cs="Arial"/>
          <w:color w:val="auto"/>
          <w:sz w:val="22"/>
          <w:szCs w:val="22"/>
          <w:lang w:val="en-AU"/>
        </w:rPr>
        <w:t xml:space="preserve"> </w:t>
      </w:r>
      <w:r>
        <w:rPr>
          <w:rFonts w:ascii="Arial" w:hAnsi="Arial" w:cs="Arial"/>
          <w:color w:val="auto"/>
          <w:sz w:val="22"/>
          <w:szCs w:val="22"/>
          <w:lang w:val="en-AU"/>
        </w:rPr>
        <w:t xml:space="preserve">Milford </w:t>
      </w:r>
      <w:r w:rsidRPr="0098636B">
        <w:rPr>
          <w:rFonts w:ascii="Arial" w:hAnsi="Arial" w:cs="Arial"/>
          <w:color w:val="auto"/>
          <w:sz w:val="22"/>
          <w:szCs w:val="22"/>
          <w:lang w:val="en-AU"/>
        </w:rPr>
        <w:t xml:space="preserve">Beach, and </w:t>
      </w:r>
      <w:r>
        <w:rPr>
          <w:rFonts w:ascii="Arial" w:hAnsi="Arial" w:cs="Arial"/>
          <w:color w:val="auto"/>
          <w:sz w:val="22"/>
          <w:szCs w:val="22"/>
          <w:lang w:val="en-AU"/>
        </w:rPr>
        <w:t>had been denoted as a ‘Town Centr</w:t>
      </w:r>
      <w:r w:rsidR="001C593D">
        <w:rPr>
          <w:rFonts w:ascii="Arial" w:hAnsi="Arial" w:cs="Arial"/>
          <w:color w:val="auto"/>
          <w:sz w:val="22"/>
          <w:szCs w:val="22"/>
          <w:lang w:val="en-AU"/>
        </w:rPr>
        <w:t>e’ in the hierarchy of centres (</w:t>
      </w:r>
      <w:r>
        <w:rPr>
          <w:rFonts w:ascii="Arial" w:hAnsi="Arial" w:cs="Arial"/>
          <w:color w:val="auto"/>
          <w:sz w:val="22"/>
          <w:szCs w:val="22"/>
          <w:lang w:val="en-AU"/>
        </w:rPr>
        <w:t xml:space="preserve">although it is only 1.5km distance from </w:t>
      </w:r>
      <w:r w:rsidRPr="0098636B">
        <w:rPr>
          <w:rFonts w:ascii="Arial" w:hAnsi="Arial" w:cs="Arial"/>
          <w:color w:val="auto"/>
          <w:sz w:val="22"/>
          <w:szCs w:val="22"/>
          <w:lang w:val="en-AU"/>
        </w:rPr>
        <w:t>Takapuna metropolitan centre</w:t>
      </w:r>
      <w:r w:rsidR="001C593D">
        <w:rPr>
          <w:rFonts w:ascii="Arial" w:hAnsi="Arial" w:cs="Arial"/>
          <w:color w:val="auto"/>
          <w:sz w:val="22"/>
          <w:szCs w:val="22"/>
          <w:lang w:val="en-AU"/>
        </w:rPr>
        <w:t>)</w:t>
      </w:r>
      <w:r>
        <w:rPr>
          <w:rFonts w:ascii="Arial" w:hAnsi="Arial" w:cs="Arial"/>
          <w:color w:val="auto"/>
          <w:sz w:val="22"/>
          <w:szCs w:val="22"/>
          <w:lang w:val="en-AU"/>
        </w:rPr>
        <w:t>.</w:t>
      </w:r>
    </w:p>
    <w:p w:rsidR="00496C2D" w:rsidRPr="0098636B" w:rsidRDefault="00B21E3A" w:rsidP="001F5245">
      <w:pPr>
        <w:spacing w:after="120" w:line="360" w:lineRule="auto"/>
        <w:rPr>
          <w:rFonts w:ascii="Arial" w:hAnsi="Arial" w:cs="Arial"/>
          <w:color w:val="auto"/>
          <w:sz w:val="22"/>
          <w:szCs w:val="22"/>
          <w:lang w:val="en-AU"/>
        </w:rPr>
      </w:pPr>
      <w:r>
        <w:rPr>
          <w:rFonts w:ascii="Arial" w:hAnsi="Arial" w:cs="Arial"/>
          <w:color w:val="auto"/>
          <w:sz w:val="22"/>
          <w:szCs w:val="22"/>
          <w:lang w:val="en-AU"/>
        </w:rPr>
        <w:t>Milford Centre’s</w:t>
      </w:r>
      <w:r w:rsidR="00496C2D">
        <w:rPr>
          <w:rFonts w:ascii="Arial" w:hAnsi="Arial" w:cs="Arial"/>
          <w:color w:val="auto"/>
          <w:sz w:val="22"/>
          <w:szCs w:val="22"/>
          <w:lang w:val="en-AU"/>
        </w:rPr>
        <w:t xml:space="preserve"> role is</w:t>
      </w:r>
      <w:r w:rsidR="00496C2D" w:rsidRPr="0098636B">
        <w:rPr>
          <w:rFonts w:ascii="Arial" w:hAnsi="Arial" w:cs="Arial"/>
          <w:color w:val="auto"/>
          <w:sz w:val="22"/>
          <w:szCs w:val="22"/>
          <w:lang w:val="en-AU"/>
        </w:rPr>
        <w:t xml:space="preserve"> </w:t>
      </w:r>
      <w:r w:rsidR="00496C2D">
        <w:rPr>
          <w:rFonts w:ascii="Arial" w:hAnsi="Arial" w:cs="Arial"/>
          <w:color w:val="auto"/>
          <w:sz w:val="22"/>
          <w:szCs w:val="22"/>
          <w:lang w:val="en-AU"/>
        </w:rPr>
        <w:t xml:space="preserve">generally </w:t>
      </w:r>
      <w:r w:rsidR="00496C2D" w:rsidRPr="0098636B">
        <w:rPr>
          <w:rFonts w:ascii="Arial" w:hAnsi="Arial" w:cs="Arial"/>
          <w:color w:val="auto"/>
          <w:sz w:val="22"/>
          <w:szCs w:val="22"/>
          <w:lang w:val="en-AU"/>
        </w:rPr>
        <w:t>define</w:t>
      </w:r>
      <w:r w:rsidR="00496C2D">
        <w:rPr>
          <w:rFonts w:ascii="Arial" w:hAnsi="Arial" w:cs="Arial"/>
          <w:color w:val="auto"/>
          <w:sz w:val="22"/>
          <w:szCs w:val="22"/>
          <w:lang w:val="en-AU"/>
        </w:rPr>
        <w:t>d</w:t>
      </w:r>
      <w:r w:rsidR="00496C2D" w:rsidRPr="0098636B">
        <w:rPr>
          <w:rFonts w:ascii="Arial" w:hAnsi="Arial" w:cs="Arial"/>
          <w:color w:val="auto"/>
          <w:sz w:val="22"/>
          <w:szCs w:val="22"/>
          <w:lang w:val="en-AU"/>
        </w:rPr>
        <w:t xml:space="preserve"> as a</w:t>
      </w:r>
      <w:r w:rsidR="00496C2D">
        <w:rPr>
          <w:rFonts w:ascii="Arial" w:hAnsi="Arial" w:cs="Arial"/>
          <w:color w:val="auto"/>
          <w:sz w:val="22"/>
          <w:szCs w:val="22"/>
          <w:lang w:val="en-AU"/>
        </w:rPr>
        <w:t xml:space="preserve"> high quality node, as </w:t>
      </w:r>
      <w:r w:rsidR="00496C2D" w:rsidRPr="0098636B">
        <w:rPr>
          <w:rFonts w:ascii="Arial" w:hAnsi="Arial" w:cs="Arial"/>
          <w:color w:val="auto"/>
          <w:sz w:val="22"/>
          <w:szCs w:val="22"/>
          <w:lang w:val="en-AU"/>
        </w:rPr>
        <w:t>an active people</w:t>
      </w:r>
      <w:r w:rsidR="00496C2D">
        <w:rPr>
          <w:rFonts w:ascii="Arial" w:hAnsi="Arial" w:cs="Arial"/>
          <w:color w:val="auto"/>
          <w:sz w:val="22"/>
          <w:szCs w:val="22"/>
          <w:lang w:val="en-AU"/>
        </w:rPr>
        <w:t>-friendly</w:t>
      </w:r>
      <w:r w:rsidR="00496C2D" w:rsidRPr="0098636B">
        <w:rPr>
          <w:rFonts w:ascii="Arial" w:hAnsi="Arial" w:cs="Arial"/>
          <w:color w:val="auto"/>
          <w:sz w:val="22"/>
          <w:szCs w:val="22"/>
          <w:lang w:val="en-AU"/>
        </w:rPr>
        <w:t xml:space="preserve"> place</w:t>
      </w:r>
      <w:r w:rsidR="00496C2D">
        <w:rPr>
          <w:rFonts w:ascii="Arial" w:hAnsi="Arial" w:cs="Arial"/>
          <w:color w:val="auto"/>
          <w:sz w:val="22"/>
          <w:szCs w:val="22"/>
          <w:lang w:val="en-AU"/>
        </w:rPr>
        <w:t>,</w:t>
      </w:r>
      <w:r w:rsidR="00496C2D" w:rsidRPr="0098636B">
        <w:rPr>
          <w:rFonts w:ascii="Arial" w:hAnsi="Arial" w:cs="Arial"/>
          <w:color w:val="auto"/>
          <w:sz w:val="22"/>
          <w:szCs w:val="22"/>
          <w:lang w:val="en-AU"/>
        </w:rPr>
        <w:t xml:space="preserve"> </w:t>
      </w:r>
      <w:r w:rsidR="001C593D">
        <w:rPr>
          <w:rFonts w:ascii="Arial" w:hAnsi="Arial" w:cs="Arial"/>
          <w:color w:val="auto"/>
          <w:sz w:val="22"/>
          <w:szCs w:val="22"/>
          <w:lang w:val="en-AU"/>
        </w:rPr>
        <w:t>and as the first planned Town Centre in Auckland</w:t>
      </w:r>
      <w:r>
        <w:rPr>
          <w:rFonts w:ascii="Arial" w:hAnsi="Arial" w:cs="Arial"/>
          <w:color w:val="auto"/>
          <w:sz w:val="22"/>
          <w:szCs w:val="22"/>
          <w:lang w:val="en-AU"/>
        </w:rPr>
        <w:t xml:space="preserve"> to </w:t>
      </w:r>
      <w:r w:rsidR="001C593D">
        <w:rPr>
          <w:rFonts w:ascii="Arial" w:hAnsi="Arial" w:cs="Arial"/>
          <w:color w:val="auto"/>
          <w:sz w:val="22"/>
          <w:szCs w:val="22"/>
          <w:lang w:val="en-AU"/>
        </w:rPr>
        <w:t>showcase Auckland council’s commitment to its slogan of ‘the most liveable city in the world’</w:t>
      </w:r>
      <w:r>
        <w:rPr>
          <w:rFonts w:ascii="Arial" w:hAnsi="Arial" w:cs="Arial"/>
          <w:color w:val="auto"/>
          <w:sz w:val="22"/>
          <w:szCs w:val="22"/>
          <w:lang w:val="en-AU"/>
        </w:rPr>
        <w:t>, and</w:t>
      </w:r>
      <w:r w:rsidR="001C593D">
        <w:rPr>
          <w:rFonts w:ascii="Arial" w:hAnsi="Arial" w:cs="Arial"/>
          <w:color w:val="auto"/>
          <w:sz w:val="22"/>
          <w:szCs w:val="22"/>
          <w:lang w:val="en-AU"/>
        </w:rPr>
        <w:t xml:space="preserve"> </w:t>
      </w:r>
      <w:r>
        <w:rPr>
          <w:rFonts w:ascii="Arial" w:hAnsi="Arial" w:cs="Arial"/>
          <w:color w:val="auto"/>
          <w:sz w:val="22"/>
          <w:szCs w:val="22"/>
          <w:lang w:val="en-AU"/>
        </w:rPr>
        <w:t>with development potential</w:t>
      </w:r>
      <w:r w:rsidR="001C593D">
        <w:rPr>
          <w:rFonts w:ascii="Arial" w:hAnsi="Arial" w:cs="Arial"/>
          <w:color w:val="auto"/>
          <w:sz w:val="22"/>
          <w:szCs w:val="22"/>
          <w:lang w:val="en-AU"/>
        </w:rPr>
        <w:t xml:space="preserve"> </w:t>
      </w:r>
      <w:r>
        <w:rPr>
          <w:rFonts w:ascii="Arial" w:hAnsi="Arial" w:cs="Arial"/>
          <w:color w:val="auto"/>
          <w:sz w:val="22"/>
          <w:szCs w:val="22"/>
          <w:lang w:val="en-AU"/>
        </w:rPr>
        <w:t xml:space="preserve">to ensure a </w:t>
      </w:r>
      <w:r w:rsidR="00496C2D" w:rsidRPr="0098636B">
        <w:rPr>
          <w:rFonts w:ascii="Arial" w:hAnsi="Arial" w:cs="Arial"/>
          <w:color w:val="auto"/>
          <w:sz w:val="22"/>
          <w:szCs w:val="22"/>
          <w:lang w:val="en-AU"/>
        </w:rPr>
        <w:t xml:space="preserve">balance </w:t>
      </w:r>
      <w:r w:rsidR="00496C2D">
        <w:rPr>
          <w:rFonts w:ascii="Arial" w:hAnsi="Arial" w:cs="Arial"/>
          <w:color w:val="auto"/>
          <w:sz w:val="22"/>
          <w:szCs w:val="22"/>
          <w:lang w:val="en-AU"/>
        </w:rPr>
        <w:t>between</w:t>
      </w:r>
      <w:r w:rsidR="00496C2D" w:rsidRPr="0098636B">
        <w:rPr>
          <w:rFonts w:ascii="Arial" w:hAnsi="Arial" w:cs="Arial"/>
          <w:color w:val="auto"/>
          <w:sz w:val="22"/>
          <w:szCs w:val="22"/>
          <w:lang w:val="en-AU"/>
        </w:rPr>
        <w:t xml:space="preserve"> </w:t>
      </w:r>
      <w:r w:rsidR="00496C2D">
        <w:rPr>
          <w:rFonts w:ascii="Arial" w:hAnsi="Arial" w:cs="Arial"/>
          <w:color w:val="auto"/>
          <w:sz w:val="22"/>
          <w:szCs w:val="22"/>
          <w:lang w:val="en-AU"/>
        </w:rPr>
        <w:t>its role as a</w:t>
      </w:r>
      <w:r w:rsidR="001C593D">
        <w:rPr>
          <w:rFonts w:ascii="Arial" w:hAnsi="Arial" w:cs="Arial"/>
          <w:color w:val="auto"/>
          <w:sz w:val="22"/>
          <w:szCs w:val="22"/>
          <w:lang w:val="en-AU"/>
        </w:rPr>
        <w:t xml:space="preserve"> sustainable</w:t>
      </w:r>
      <w:r w:rsidR="00496C2D">
        <w:rPr>
          <w:rFonts w:ascii="Arial" w:hAnsi="Arial" w:cs="Arial"/>
          <w:color w:val="auto"/>
          <w:sz w:val="22"/>
          <w:szCs w:val="22"/>
          <w:lang w:val="en-AU"/>
        </w:rPr>
        <w:t xml:space="preserve"> </w:t>
      </w:r>
      <w:r w:rsidR="00496C2D" w:rsidRPr="0098636B">
        <w:rPr>
          <w:rFonts w:ascii="Arial" w:hAnsi="Arial" w:cs="Arial"/>
          <w:color w:val="auto"/>
          <w:sz w:val="22"/>
          <w:szCs w:val="22"/>
          <w:lang w:val="en-AU"/>
        </w:rPr>
        <w:t>economic commercial centre</w:t>
      </w:r>
      <w:r w:rsidR="00496C2D">
        <w:rPr>
          <w:rFonts w:ascii="Arial" w:hAnsi="Arial" w:cs="Arial"/>
          <w:color w:val="auto"/>
          <w:sz w:val="22"/>
          <w:szCs w:val="22"/>
          <w:lang w:val="en-AU"/>
        </w:rPr>
        <w:t xml:space="preserve">, </w:t>
      </w:r>
      <w:r>
        <w:rPr>
          <w:rFonts w:ascii="Arial" w:hAnsi="Arial" w:cs="Arial"/>
          <w:color w:val="auto"/>
          <w:sz w:val="22"/>
          <w:szCs w:val="22"/>
          <w:lang w:val="en-AU"/>
        </w:rPr>
        <w:t>and creating</w:t>
      </w:r>
      <w:r w:rsidR="001C593D">
        <w:rPr>
          <w:rFonts w:ascii="Arial" w:hAnsi="Arial" w:cs="Arial"/>
          <w:color w:val="auto"/>
          <w:sz w:val="22"/>
          <w:szCs w:val="22"/>
          <w:lang w:val="en-AU"/>
        </w:rPr>
        <w:t xml:space="preserve"> the highest quality creative environment</w:t>
      </w:r>
      <w:r>
        <w:rPr>
          <w:rFonts w:ascii="Arial" w:hAnsi="Arial" w:cs="Arial"/>
          <w:color w:val="auto"/>
          <w:sz w:val="22"/>
          <w:szCs w:val="22"/>
          <w:lang w:val="en-AU"/>
        </w:rPr>
        <w:t xml:space="preserve"> to</w:t>
      </w:r>
      <w:r w:rsidR="001C593D">
        <w:rPr>
          <w:rFonts w:ascii="Arial" w:hAnsi="Arial" w:cs="Arial"/>
          <w:color w:val="auto"/>
          <w:sz w:val="22"/>
          <w:szCs w:val="22"/>
          <w:lang w:val="en-AU"/>
        </w:rPr>
        <w:t xml:space="preserve"> reflect i</w:t>
      </w:r>
      <w:r w:rsidR="00496C2D">
        <w:rPr>
          <w:rFonts w:ascii="Arial" w:hAnsi="Arial" w:cs="Arial"/>
          <w:color w:val="auto"/>
          <w:sz w:val="22"/>
          <w:szCs w:val="22"/>
          <w:lang w:val="en-AU"/>
        </w:rPr>
        <w:t xml:space="preserve">ts </w:t>
      </w:r>
      <w:r w:rsidR="001C593D">
        <w:rPr>
          <w:rFonts w:ascii="Arial" w:hAnsi="Arial" w:cs="Arial"/>
          <w:color w:val="auto"/>
          <w:sz w:val="22"/>
          <w:szCs w:val="22"/>
          <w:lang w:val="en-AU"/>
        </w:rPr>
        <w:t xml:space="preserve">locational </w:t>
      </w:r>
      <w:r>
        <w:rPr>
          <w:rFonts w:ascii="Arial" w:hAnsi="Arial" w:cs="Arial"/>
          <w:color w:val="auto"/>
          <w:sz w:val="22"/>
          <w:szCs w:val="22"/>
          <w:lang w:val="en-AU"/>
        </w:rPr>
        <w:t>uniqueness, character and cultural heritage.</w:t>
      </w:r>
    </w:p>
    <w:p w:rsidR="00496C2D" w:rsidRDefault="00496C2D" w:rsidP="001F5245">
      <w:pPr>
        <w:spacing w:after="120" w:line="360" w:lineRule="auto"/>
        <w:rPr>
          <w:rFonts w:ascii="Arial" w:hAnsi="Arial" w:cs="Arial"/>
          <w:color w:val="auto"/>
          <w:sz w:val="22"/>
          <w:szCs w:val="22"/>
          <w:lang w:val="en-AU"/>
        </w:rPr>
      </w:pPr>
      <w:r w:rsidRPr="0098636B">
        <w:rPr>
          <w:rFonts w:ascii="Arial" w:hAnsi="Arial" w:cs="Arial"/>
          <w:color w:val="auto"/>
          <w:sz w:val="22"/>
          <w:szCs w:val="22"/>
          <w:lang w:val="en-AU"/>
        </w:rPr>
        <w:t xml:space="preserve">This is a pivotal site which </w:t>
      </w:r>
      <w:r>
        <w:rPr>
          <w:rFonts w:ascii="Arial" w:hAnsi="Arial" w:cs="Arial"/>
          <w:color w:val="auto"/>
          <w:sz w:val="22"/>
          <w:szCs w:val="22"/>
          <w:lang w:val="en-AU"/>
        </w:rPr>
        <w:t xml:space="preserve">has the opportunity to reflect </w:t>
      </w:r>
      <w:r w:rsidRPr="0098636B">
        <w:rPr>
          <w:rFonts w:ascii="Arial" w:hAnsi="Arial" w:cs="Arial"/>
          <w:color w:val="auto"/>
          <w:sz w:val="22"/>
          <w:szCs w:val="22"/>
          <w:lang w:val="en-AU"/>
        </w:rPr>
        <w:t xml:space="preserve">the </w:t>
      </w:r>
      <w:r>
        <w:rPr>
          <w:rFonts w:ascii="Arial" w:hAnsi="Arial" w:cs="Arial"/>
          <w:color w:val="auto"/>
          <w:sz w:val="22"/>
          <w:szCs w:val="22"/>
          <w:lang w:val="en-AU"/>
        </w:rPr>
        <w:t xml:space="preserve">theme of the </w:t>
      </w:r>
      <w:r w:rsidRPr="0098636B">
        <w:rPr>
          <w:rFonts w:ascii="Arial" w:hAnsi="Arial" w:cs="Arial"/>
          <w:color w:val="auto"/>
          <w:sz w:val="22"/>
          <w:szCs w:val="22"/>
          <w:lang w:val="en-AU"/>
        </w:rPr>
        <w:t xml:space="preserve">future Milford which has been likened by </w:t>
      </w:r>
      <w:r w:rsidR="00B21E3A">
        <w:rPr>
          <w:rFonts w:ascii="Arial" w:hAnsi="Arial" w:cs="Arial"/>
          <w:color w:val="auto"/>
          <w:sz w:val="22"/>
          <w:szCs w:val="22"/>
          <w:lang w:val="en-AU"/>
        </w:rPr>
        <w:t>its</w:t>
      </w:r>
      <w:r w:rsidRPr="0098636B">
        <w:rPr>
          <w:rFonts w:ascii="Arial" w:hAnsi="Arial" w:cs="Arial"/>
          <w:color w:val="auto"/>
          <w:sz w:val="22"/>
          <w:szCs w:val="22"/>
          <w:lang w:val="en-AU"/>
        </w:rPr>
        <w:t xml:space="preserve"> community as an ‘Urban Village’,</w:t>
      </w:r>
      <w:r>
        <w:rPr>
          <w:rFonts w:ascii="Arial" w:hAnsi="Arial" w:cs="Arial"/>
          <w:color w:val="auto"/>
          <w:sz w:val="22"/>
          <w:szCs w:val="22"/>
          <w:lang w:val="en-AU"/>
        </w:rPr>
        <w:t xml:space="preserve"> </w:t>
      </w:r>
      <w:r w:rsidR="00B21E3A">
        <w:rPr>
          <w:rFonts w:ascii="Arial" w:hAnsi="Arial" w:cs="Arial"/>
          <w:color w:val="auto"/>
          <w:sz w:val="22"/>
          <w:szCs w:val="22"/>
          <w:lang w:val="en-AU"/>
        </w:rPr>
        <w:t xml:space="preserve">and </w:t>
      </w:r>
      <w:r>
        <w:rPr>
          <w:rFonts w:ascii="Arial" w:hAnsi="Arial" w:cs="Arial"/>
          <w:color w:val="auto"/>
          <w:sz w:val="22"/>
          <w:szCs w:val="22"/>
          <w:lang w:val="en-AU"/>
        </w:rPr>
        <w:t>one that retains</w:t>
      </w:r>
      <w:r w:rsidRPr="0098636B">
        <w:rPr>
          <w:rFonts w:ascii="Arial" w:hAnsi="Arial" w:cs="Arial"/>
          <w:color w:val="auto"/>
          <w:sz w:val="22"/>
          <w:szCs w:val="22"/>
          <w:lang w:val="en-AU"/>
        </w:rPr>
        <w:t xml:space="preserve"> </w:t>
      </w:r>
      <w:r>
        <w:rPr>
          <w:rFonts w:ascii="Arial" w:hAnsi="Arial" w:cs="Arial"/>
          <w:color w:val="auto"/>
          <w:sz w:val="22"/>
          <w:szCs w:val="22"/>
          <w:lang w:val="en-AU"/>
        </w:rPr>
        <w:t>a</w:t>
      </w:r>
      <w:r w:rsidRPr="0098636B">
        <w:rPr>
          <w:rFonts w:ascii="Arial" w:hAnsi="Arial" w:cs="Arial"/>
          <w:color w:val="auto"/>
          <w:sz w:val="22"/>
          <w:szCs w:val="22"/>
          <w:lang w:val="en-AU"/>
        </w:rPr>
        <w:t xml:space="preserve"> sense of friendly</w:t>
      </w:r>
      <w:r w:rsidR="00B21E3A">
        <w:rPr>
          <w:rFonts w:ascii="Arial" w:hAnsi="Arial" w:cs="Arial"/>
          <w:color w:val="auto"/>
          <w:sz w:val="22"/>
          <w:szCs w:val="22"/>
          <w:lang w:val="en-AU"/>
        </w:rPr>
        <w:t>,</w:t>
      </w:r>
      <w:r w:rsidRPr="0098636B">
        <w:rPr>
          <w:rFonts w:ascii="Arial" w:hAnsi="Arial" w:cs="Arial"/>
          <w:color w:val="auto"/>
          <w:sz w:val="22"/>
          <w:szCs w:val="22"/>
          <w:lang w:val="en-AU"/>
        </w:rPr>
        <w:t xml:space="preserve"> </w:t>
      </w:r>
      <w:r w:rsidR="00B21E3A">
        <w:rPr>
          <w:rFonts w:ascii="Arial" w:hAnsi="Arial" w:cs="Arial"/>
          <w:color w:val="auto"/>
          <w:sz w:val="22"/>
          <w:szCs w:val="22"/>
          <w:lang w:val="en-AU"/>
        </w:rPr>
        <w:t>human</w:t>
      </w:r>
      <w:r w:rsidRPr="0098636B">
        <w:rPr>
          <w:rFonts w:ascii="Arial" w:hAnsi="Arial" w:cs="Arial"/>
          <w:color w:val="auto"/>
          <w:sz w:val="22"/>
          <w:szCs w:val="22"/>
          <w:lang w:val="en-AU"/>
        </w:rPr>
        <w:t xml:space="preserve"> scale</w:t>
      </w:r>
      <w:r>
        <w:rPr>
          <w:rFonts w:ascii="Arial" w:hAnsi="Arial" w:cs="Arial"/>
          <w:color w:val="auto"/>
          <w:sz w:val="22"/>
          <w:szCs w:val="22"/>
          <w:lang w:val="en-AU"/>
        </w:rPr>
        <w:t xml:space="preserve">, of individual identity, </w:t>
      </w:r>
      <w:r w:rsidR="00B21E3A">
        <w:rPr>
          <w:rFonts w:ascii="Arial" w:hAnsi="Arial" w:cs="Arial"/>
          <w:color w:val="auto"/>
          <w:sz w:val="22"/>
          <w:szCs w:val="22"/>
          <w:lang w:val="en-AU"/>
        </w:rPr>
        <w:t xml:space="preserve">and which empowers a healthy interactive </w:t>
      </w:r>
      <w:r>
        <w:rPr>
          <w:rFonts w:ascii="Arial" w:hAnsi="Arial" w:cs="Arial"/>
          <w:color w:val="auto"/>
          <w:sz w:val="22"/>
          <w:szCs w:val="22"/>
          <w:lang w:val="en-AU"/>
        </w:rPr>
        <w:t>comm</w:t>
      </w:r>
      <w:r w:rsidR="00B21E3A">
        <w:rPr>
          <w:rFonts w:ascii="Arial" w:hAnsi="Arial" w:cs="Arial"/>
          <w:color w:val="auto"/>
          <w:sz w:val="22"/>
          <w:szCs w:val="22"/>
          <w:lang w:val="en-AU"/>
        </w:rPr>
        <w:t>unity</w:t>
      </w:r>
      <w:r>
        <w:rPr>
          <w:rFonts w:ascii="Arial" w:hAnsi="Arial" w:cs="Arial"/>
          <w:color w:val="auto"/>
          <w:sz w:val="22"/>
          <w:szCs w:val="22"/>
          <w:lang w:val="en-AU"/>
        </w:rPr>
        <w:t>.</w:t>
      </w:r>
    </w:p>
    <w:p w:rsidR="00B21E3A" w:rsidRPr="00B21E3A" w:rsidRDefault="00B21E3A" w:rsidP="005C1FA9">
      <w:pPr>
        <w:spacing w:line="360" w:lineRule="auto"/>
        <w:rPr>
          <w:rFonts w:ascii="Arial" w:hAnsi="Arial" w:cs="Arial"/>
          <w:color w:val="auto"/>
          <w:sz w:val="8"/>
          <w:szCs w:val="8"/>
          <w:lang w:val="en-AU"/>
        </w:rPr>
      </w:pPr>
    </w:p>
    <w:p w:rsidR="009E4946" w:rsidRDefault="00496C2D" w:rsidP="005C1FA9">
      <w:pPr>
        <w:spacing w:after="120" w:line="360" w:lineRule="auto"/>
        <w:rPr>
          <w:rFonts w:ascii="Arial" w:hAnsi="Arial" w:cs="Arial"/>
          <w:color w:val="auto"/>
          <w:sz w:val="22"/>
          <w:szCs w:val="22"/>
          <w:lang w:val="en-AU"/>
        </w:rPr>
      </w:pPr>
      <w:r>
        <w:rPr>
          <w:rFonts w:ascii="Arial" w:hAnsi="Arial" w:cs="Arial"/>
          <w:color w:val="auto"/>
          <w:sz w:val="22"/>
          <w:szCs w:val="22"/>
          <w:lang w:val="en-AU"/>
        </w:rPr>
        <w:t xml:space="preserve">The </w:t>
      </w:r>
      <w:r w:rsidR="00360F54" w:rsidRPr="00360F54">
        <w:rPr>
          <w:rFonts w:ascii="Arial" w:hAnsi="Arial" w:cs="Arial"/>
          <w:b/>
          <w:color w:val="auto"/>
          <w:sz w:val="22"/>
          <w:szCs w:val="22"/>
          <w:lang w:val="en-AU"/>
        </w:rPr>
        <w:t xml:space="preserve">Milford </w:t>
      </w:r>
      <w:r w:rsidRPr="00360F54">
        <w:rPr>
          <w:rFonts w:ascii="Arial" w:hAnsi="Arial" w:cs="Arial"/>
          <w:b/>
          <w:color w:val="auto"/>
          <w:sz w:val="22"/>
          <w:szCs w:val="22"/>
          <w:lang w:val="en-AU"/>
        </w:rPr>
        <w:t>community fear</w:t>
      </w:r>
      <w:r>
        <w:rPr>
          <w:rFonts w:ascii="Arial" w:hAnsi="Arial" w:cs="Arial"/>
          <w:color w:val="auto"/>
          <w:sz w:val="22"/>
          <w:szCs w:val="22"/>
          <w:lang w:val="en-AU"/>
        </w:rPr>
        <w:t xml:space="preserve"> is that </w:t>
      </w:r>
      <w:r w:rsidRPr="0098636B">
        <w:rPr>
          <w:rFonts w:ascii="Arial" w:hAnsi="Arial" w:cs="Arial"/>
          <w:color w:val="auto"/>
          <w:sz w:val="22"/>
          <w:szCs w:val="22"/>
          <w:lang w:val="en-AU"/>
        </w:rPr>
        <w:t>th</w:t>
      </w:r>
      <w:r>
        <w:rPr>
          <w:rFonts w:ascii="Arial" w:hAnsi="Arial" w:cs="Arial"/>
          <w:color w:val="auto"/>
          <w:sz w:val="22"/>
          <w:szCs w:val="22"/>
          <w:lang w:val="en-AU"/>
        </w:rPr>
        <w:t>e</w:t>
      </w:r>
      <w:r w:rsidRPr="0098636B">
        <w:rPr>
          <w:rFonts w:ascii="Arial" w:hAnsi="Arial" w:cs="Arial"/>
          <w:color w:val="auto"/>
          <w:sz w:val="22"/>
          <w:szCs w:val="22"/>
          <w:lang w:val="en-AU"/>
        </w:rPr>
        <w:t xml:space="preserve"> </w:t>
      </w:r>
      <w:r w:rsidR="00B21E3A">
        <w:rPr>
          <w:rFonts w:ascii="Arial" w:hAnsi="Arial" w:cs="Arial"/>
          <w:color w:val="auto"/>
          <w:sz w:val="22"/>
          <w:szCs w:val="22"/>
          <w:lang w:val="en-AU"/>
        </w:rPr>
        <w:t xml:space="preserve">nearly 100 metre long </w:t>
      </w:r>
      <w:r w:rsidRPr="0098636B">
        <w:rPr>
          <w:rFonts w:ascii="Arial" w:hAnsi="Arial" w:cs="Arial"/>
          <w:color w:val="auto"/>
          <w:sz w:val="22"/>
          <w:szCs w:val="22"/>
          <w:lang w:val="en-AU"/>
        </w:rPr>
        <w:t>10 store</w:t>
      </w:r>
      <w:r>
        <w:rPr>
          <w:rFonts w:ascii="Arial" w:hAnsi="Arial" w:cs="Arial"/>
          <w:color w:val="auto"/>
          <w:sz w:val="22"/>
          <w:szCs w:val="22"/>
          <w:lang w:val="en-AU"/>
        </w:rPr>
        <w:t>y slab building reflects a dominating ‘them and us’ visual imagery</w:t>
      </w:r>
      <w:r w:rsidR="00B21E3A">
        <w:rPr>
          <w:rFonts w:ascii="Arial" w:hAnsi="Arial" w:cs="Arial"/>
          <w:color w:val="auto"/>
          <w:sz w:val="22"/>
          <w:szCs w:val="22"/>
          <w:lang w:val="en-AU"/>
        </w:rPr>
        <w:t>,</w:t>
      </w:r>
      <w:r w:rsidR="00B21E3A" w:rsidRPr="00B21E3A">
        <w:rPr>
          <w:rFonts w:ascii="Arial" w:hAnsi="Arial" w:cs="Arial"/>
          <w:color w:val="auto"/>
          <w:sz w:val="22"/>
          <w:szCs w:val="22"/>
          <w:lang w:val="en-AU"/>
        </w:rPr>
        <w:t xml:space="preserve"> </w:t>
      </w:r>
      <w:r w:rsidR="00B21E3A">
        <w:rPr>
          <w:rFonts w:ascii="Arial" w:hAnsi="Arial" w:cs="Arial"/>
          <w:color w:val="auto"/>
          <w:sz w:val="22"/>
          <w:szCs w:val="22"/>
          <w:lang w:val="en-AU"/>
        </w:rPr>
        <w:t xml:space="preserve">and the four storey apartments built right on the street boundary reflects a </w:t>
      </w:r>
      <w:r w:rsidR="00360F54">
        <w:rPr>
          <w:rFonts w:ascii="Arial" w:hAnsi="Arial" w:cs="Arial"/>
          <w:color w:val="auto"/>
          <w:sz w:val="22"/>
          <w:szCs w:val="22"/>
          <w:lang w:val="en-AU"/>
        </w:rPr>
        <w:t xml:space="preserve">harsh </w:t>
      </w:r>
      <w:r w:rsidR="00B21E3A">
        <w:rPr>
          <w:rFonts w:ascii="Arial" w:hAnsi="Arial" w:cs="Arial"/>
          <w:color w:val="auto"/>
          <w:sz w:val="22"/>
          <w:szCs w:val="22"/>
          <w:lang w:val="en-AU"/>
        </w:rPr>
        <w:t xml:space="preserve">central city environment, </w:t>
      </w:r>
      <w:r>
        <w:rPr>
          <w:rFonts w:ascii="Arial" w:hAnsi="Arial" w:cs="Arial"/>
          <w:color w:val="auto"/>
          <w:sz w:val="22"/>
          <w:szCs w:val="22"/>
          <w:lang w:val="en-AU"/>
        </w:rPr>
        <w:t xml:space="preserve">rather than the </w:t>
      </w:r>
      <w:r w:rsidR="00360F54">
        <w:rPr>
          <w:rFonts w:ascii="Arial" w:hAnsi="Arial" w:cs="Arial"/>
          <w:color w:val="auto"/>
          <w:sz w:val="22"/>
          <w:szCs w:val="22"/>
          <w:lang w:val="en-AU"/>
        </w:rPr>
        <w:t>current tree and shrub-lined streets opposite the development</w:t>
      </w:r>
      <w:r w:rsidR="009E4946">
        <w:rPr>
          <w:rFonts w:ascii="Arial" w:hAnsi="Arial" w:cs="Arial"/>
          <w:color w:val="auto"/>
          <w:sz w:val="22"/>
          <w:szCs w:val="22"/>
          <w:lang w:val="en-AU"/>
        </w:rPr>
        <w:t>.</w:t>
      </w:r>
    </w:p>
    <w:p w:rsidR="00496C2D" w:rsidRPr="0098636B" w:rsidRDefault="00360F54" w:rsidP="005C1FA9">
      <w:pPr>
        <w:spacing w:after="120" w:line="360" w:lineRule="auto"/>
        <w:rPr>
          <w:rFonts w:ascii="Arial" w:hAnsi="Arial" w:cs="Arial"/>
          <w:color w:val="auto"/>
          <w:sz w:val="22"/>
          <w:szCs w:val="22"/>
          <w:lang w:val="en-AU"/>
        </w:rPr>
      </w:pPr>
      <w:r>
        <w:rPr>
          <w:rFonts w:ascii="Arial" w:hAnsi="Arial" w:cs="Arial"/>
          <w:color w:val="auto"/>
          <w:sz w:val="22"/>
          <w:szCs w:val="22"/>
          <w:lang w:val="en-AU"/>
        </w:rPr>
        <w:t>The current submission</w:t>
      </w:r>
      <w:r w:rsidR="00496C2D">
        <w:rPr>
          <w:rFonts w:ascii="Arial" w:hAnsi="Arial" w:cs="Arial"/>
          <w:color w:val="auto"/>
          <w:sz w:val="22"/>
          <w:szCs w:val="22"/>
          <w:lang w:val="en-AU"/>
        </w:rPr>
        <w:t xml:space="preserve"> appears to provide a quality apartment style living to those few who have good views at the expense of the remainder of the community.</w:t>
      </w:r>
    </w:p>
    <w:p w:rsidR="00360F54" w:rsidRDefault="00496C2D" w:rsidP="005C1FA9">
      <w:pPr>
        <w:spacing w:after="120" w:line="360" w:lineRule="auto"/>
        <w:rPr>
          <w:rFonts w:ascii="Arial" w:hAnsi="Arial" w:cs="Arial"/>
          <w:color w:val="auto"/>
          <w:sz w:val="22"/>
          <w:szCs w:val="22"/>
          <w:lang w:val="en-AU"/>
        </w:rPr>
      </w:pPr>
      <w:r w:rsidRPr="0098636B">
        <w:rPr>
          <w:rFonts w:ascii="Arial" w:hAnsi="Arial" w:cs="Arial"/>
          <w:color w:val="auto"/>
          <w:sz w:val="22"/>
          <w:szCs w:val="22"/>
          <w:lang w:val="en-AU"/>
        </w:rPr>
        <w:t xml:space="preserve">This is a </w:t>
      </w:r>
      <w:r w:rsidRPr="0095236B">
        <w:rPr>
          <w:rFonts w:ascii="Arial" w:hAnsi="Arial" w:cs="Arial"/>
          <w:b/>
          <w:color w:val="auto"/>
          <w:sz w:val="22"/>
          <w:szCs w:val="22"/>
          <w:lang w:val="en-AU"/>
        </w:rPr>
        <w:t>pivotal opportunity</w:t>
      </w:r>
      <w:r w:rsidRPr="0098636B">
        <w:rPr>
          <w:rFonts w:ascii="Arial" w:hAnsi="Arial" w:cs="Arial"/>
          <w:color w:val="auto"/>
          <w:sz w:val="22"/>
          <w:szCs w:val="22"/>
          <w:lang w:val="en-AU"/>
        </w:rPr>
        <w:t xml:space="preserve"> to determine</w:t>
      </w:r>
      <w:r w:rsidR="00360F54">
        <w:rPr>
          <w:rFonts w:ascii="Arial" w:hAnsi="Arial" w:cs="Arial"/>
          <w:color w:val="auto"/>
          <w:sz w:val="22"/>
          <w:szCs w:val="22"/>
          <w:lang w:val="en-AU"/>
        </w:rPr>
        <w:t xml:space="preserve"> and ensure </w:t>
      </w:r>
      <w:r w:rsidRPr="0098636B">
        <w:rPr>
          <w:rFonts w:ascii="Arial" w:hAnsi="Arial" w:cs="Arial"/>
          <w:color w:val="auto"/>
          <w:sz w:val="22"/>
          <w:szCs w:val="22"/>
          <w:lang w:val="en-AU"/>
        </w:rPr>
        <w:t xml:space="preserve"> the future </w:t>
      </w:r>
      <w:r>
        <w:rPr>
          <w:rFonts w:ascii="Arial" w:hAnsi="Arial" w:cs="Arial"/>
          <w:color w:val="auto"/>
          <w:sz w:val="22"/>
          <w:szCs w:val="22"/>
          <w:lang w:val="en-AU"/>
        </w:rPr>
        <w:t xml:space="preserve">direction </w:t>
      </w:r>
      <w:r w:rsidRPr="0098636B">
        <w:rPr>
          <w:rFonts w:ascii="Arial" w:hAnsi="Arial" w:cs="Arial"/>
          <w:color w:val="auto"/>
          <w:sz w:val="22"/>
          <w:szCs w:val="22"/>
          <w:lang w:val="en-AU"/>
        </w:rPr>
        <w:t xml:space="preserve">of </w:t>
      </w:r>
      <w:r w:rsidR="00360F54">
        <w:rPr>
          <w:rFonts w:ascii="Arial" w:hAnsi="Arial" w:cs="Arial"/>
          <w:color w:val="auto"/>
          <w:sz w:val="22"/>
          <w:szCs w:val="22"/>
          <w:lang w:val="en-AU"/>
        </w:rPr>
        <w:t xml:space="preserve">the </w:t>
      </w:r>
      <w:r w:rsidRPr="0098636B">
        <w:rPr>
          <w:rFonts w:ascii="Arial" w:hAnsi="Arial" w:cs="Arial"/>
          <w:color w:val="auto"/>
          <w:sz w:val="22"/>
          <w:szCs w:val="22"/>
          <w:lang w:val="en-AU"/>
        </w:rPr>
        <w:t xml:space="preserve">Milford </w:t>
      </w:r>
      <w:r w:rsidR="00360F54">
        <w:rPr>
          <w:rFonts w:ascii="Arial" w:hAnsi="Arial" w:cs="Arial"/>
          <w:color w:val="auto"/>
          <w:sz w:val="22"/>
          <w:szCs w:val="22"/>
          <w:lang w:val="en-AU"/>
        </w:rPr>
        <w:t xml:space="preserve">character, </w:t>
      </w:r>
      <w:r>
        <w:rPr>
          <w:rFonts w:ascii="Arial" w:hAnsi="Arial" w:cs="Arial"/>
          <w:color w:val="auto"/>
          <w:sz w:val="22"/>
          <w:szCs w:val="22"/>
          <w:lang w:val="en-AU"/>
        </w:rPr>
        <w:t>culture</w:t>
      </w:r>
      <w:r w:rsidR="00223F0F">
        <w:rPr>
          <w:rFonts w:ascii="Arial" w:hAnsi="Arial" w:cs="Arial"/>
          <w:color w:val="auto"/>
          <w:sz w:val="22"/>
          <w:szCs w:val="22"/>
          <w:lang w:val="en-AU"/>
        </w:rPr>
        <w:t xml:space="preserve">, </w:t>
      </w:r>
      <w:r w:rsidR="00360F54">
        <w:rPr>
          <w:rFonts w:ascii="Arial" w:hAnsi="Arial" w:cs="Arial"/>
          <w:color w:val="auto"/>
          <w:sz w:val="22"/>
          <w:szCs w:val="22"/>
          <w:lang w:val="en-AU"/>
        </w:rPr>
        <w:t xml:space="preserve">and </w:t>
      </w:r>
      <w:r>
        <w:rPr>
          <w:rFonts w:ascii="Arial" w:hAnsi="Arial" w:cs="Arial"/>
          <w:color w:val="auto"/>
          <w:sz w:val="22"/>
          <w:szCs w:val="22"/>
          <w:lang w:val="en-AU"/>
        </w:rPr>
        <w:t xml:space="preserve">heritage </w:t>
      </w:r>
      <w:r w:rsidR="00360F54">
        <w:rPr>
          <w:rFonts w:ascii="Arial" w:hAnsi="Arial" w:cs="Arial"/>
          <w:color w:val="auto"/>
          <w:sz w:val="22"/>
          <w:szCs w:val="22"/>
          <w:lang w:val="en-AU"/>
        </w:rPr>
        <w:t>values</w:t>
      </w:r>
      <w:r w:rsidR="00223F0F">
        <w:rPr>
          <w:rFonts w:ascii="Arial" w:hAnsi="Arial" w:cs="Arial"/>
          <w:color w:val="auto"/>
          <w:sz w:val="22"/>
          <w:szCs w:val="22"/>
          <w:lang w:val="en-AU"/>
        </w:rPr>
        <w:t>, and</w:t>
      </w:r>
      <w:r w:rsidRPr="0098636B">
        <w:rPr>
          <w:rFonts w:ascii="Arial" w:hAnsi="Arial" w:cs="Arial"/>
          <w:color w:val="auto"/>
          <w:sz w:val="22"/>
          <w:szCs w:val="22"/>
          <w:lang w:val="en-AU"/>
        </w:rPr>
        <w:t xml:space="preserve"> ce</w:t>
      </w:r>
      <w:r>
        <w:rPr>
          <w:rFonts w:ascii="Arial" w:hAnsi="Arial" w:cs="Arial"/>
          <w:color w:val="auto"/>
          <w:sz w:val="22"/>
          <w:szCs w:val="22"/>
          <w:lang w:val="en-AU"/>
        </w:rPr>
        <w:t>lebrate its high quality people-</w:t>
      </w:r>
      <w:r w:rsidRPr="0098636B">
        <w:rPr>
          <w:rFonts w:ascii="Arial" w:hAnsi="Arial" w:cs="Arial"/>
          <w:color w:val="auto"/>
          <w:sz w:val="22"/>
          <w:szCs w:val="22"/>
          <w:lang w:val="en-AU"/>
        </w:rPr>
        <w:t>friendly</w:t>
      </w:r>
      <w:r w:rsidR="00223F0F">
        <w:rPr>
          <w:rFonts w:ascii="Arial" w:hAnsi="Arial" w:cs="Arial"/>
          <w:color w:val="auto"/>
          <w:sz w:val="22"/>
          <w:szCs w:val="22"/>
          <w:lang w:val="en-AU"/>
        </w:rPr>
        <w:t>, human scale</w:t>
      </w:r>
      <w:r w:rsidRPr="0098636B">
        <w:rPr>
          <w:rFonts w:ascii="Arial" w:hAnsi="Arial" w:cs="Arial"/>
          <w:color w:val="auto"/>
          <w:sz w:val="22"/>
          <w:szCs w:val="22"/>
          <w:lang w:val="en-AU"/>
        </w:rPr>
        <w:t xml:space="preserve"> </w:t>
      </w:r>
      <w:r w:rsidR="00223F0F">
        <w:rPr>
          <w:rFonts w:ascii="Arial" w:hAnsi="Arial" w:cs="Arial"/>
          <w:color w:val="auto"/>
          <w:sz w:val="22"/>
          <w:szCs w:val="22"/>
          <w:lang w:val="en-AU"/>
        </w:rPr>
        <w:t xml:space="preserve">‘urban </w:t>
      </w:r>
      <w:r w:rsidRPr="0098636B">
        <w:rPr>
          <w:rFonts w:ascii="Arial" w:hAnsi="Arial" w:cs="Arial"/>
          <w:color w:val="auto"/>
          <w:sz w:val="22"/>
          <w:szCs w:val="22"/>
          <w:lang w:val="en-AU"/>
        </w:rPr>
        <w:t>village</w:t>
      </w:r>
      <w:r w:rsidR="00223F0F">
        <w:rPr>
          <w:rFonts w:ascii="Arial" w:hAnsi="Arial" w:cs="Arial"/>
          <w:color w:val="auto"/>
          <w:sz w:val="22"/>
          <w:szCs w:val="22"/>
          <w:lang w:val="en-AU"/>
        </w:rPr>
        <w:t>’</w:t>
      </w:r>
      <w:r w:rsidR="00360F54">
        <w:rPr>
          <w:rFonts w:ascii="Arial" w:hAnsi="Arial" w:cs="Arial"/>
          <w:color w:val="auto"/>
          <w:sz w:val="22"/>
          <w:szCs w:val="22"/>
          <w:lang w:val="en-AU"/>
        </w:rPr>
        <w:t xml:space="preserve"> atmosphere, which can be achieved by a lower-rise and more modulated and textural design.</w:t>
      </w:r>
    </w:p>
    <w:p w:rsidR="00496C2D" w:rsidRPr="009E4946" w:rsidRDefault="00CF3985" w:rsidP="001F5245">
      <w:pPr>
        <w:spacing w:after="120" w:line="360" w:lineRule="auto"/>
        <w:ind w:hanging="426"/>
        <w:rPr>
          <w:rFonts w:ascii="Arial Black" w:hAnsi="Arial Black" w:cs="Arial"/>
          <w:b/>
          <w:color w:val="auto"/>
          <w:sz w:val="22"/>
          <w:szCs w:val="22"/>
          <w:lang w:val="en-AU"/>
        </w:rPr>
      </w:pPr>
      <w:r>
        <w:rPr>
          <w:rFonts w:ascii="Arial" w:hAnsi="Arial" w:cs="Arial"/>
          <w:color w:val="auto"/>
          <w:sz w:val="22"/>
          <w:szCs w:val="22"/>
          <w:lang w:val="en-AU"/>
        </w:rPr>
        <w:t>4</w:t>
      </w:r>
      <w:r w:rsidR="009E4946" w:rsidRPr="003E36E9">
        <w:rPr>
          <w:rFonts w:ascii="Arial" w:hAnsi="Arial" w:cs="Arial"/>
          <w:color w:val="auto"/>
          <w:sz w:val="22"/>
          <w:szCs w:val="22"/>
          <w:lang w:val="en-AU"/>
        </w:rPr>
        <w:t>.4</w:t>
      </w:r>
      <w:r w:rsidR="009E4946" w:rsidRPr="003E36E9">
        <w:rPr>
          <w:rFonts w:ascii="Arial" w:hAnsi="Arial" w:cs="Arial"/>
          <w:color w:val="auto"/>
          <w:sz w:val="22"/>
          <w:szCs w:val="22"/>
          <w:lang w:val="en-AU"/>
        </w:rPr>
        <w:tab/>
      </w:r>
      <w:r w:rsidR="00223F0F" w:rsidRPr="009E4946">
        <w:rPr>
          <w:rFonts w:ascii="Arial Black" w:hAnsi="Arial Black" w:cs="Arial"/>
          <w:b/>
          <w:color w:val="auto"/>
          <w:sz w:val="22"/>
          <w:szCs w:val="22"/>
          <w:lang w:val="en-AU"/>
        </w:rPr>
        <w:t xml:space="preserve">Site History and </w:t>
      </w:r>
      <w:r w:rsidR="00496C2D" w:rsidRPr="009E4946">
        <w:rPr>
          <w:rFonts w:ascii="Arial Black" w:hAnsi="Arial Black" w:cs="Arial"/>
          <w:b/>
          <w:color w:val="auto"/>
          <w:sz w:val="22"/>
          <w:szCs w:val="22"/>
          <w:lang w:val="en-AU"/>
        </w:rPr>
        <w:t>Statutory Processes</w:t>
      </w:r>
    </w:p>
    <w:p w:rsidR="00496C2D" w:rsidRDefault="00496C2D" w:rsidP="001F5245">
      <w:pPr>
        <w:pStyle w:val="ListParagraph"/>
        <w:numPr>
          <w:ilvl w:val="0"/>
          <w:numId w:val="5"/>
        </w:numPr>
        <w:spacing w:before="120" w:after="120" w:line="360" w:lineRule="auto"/>
        <w:ind w:left="284" w:hanging="284"/>
        <w:rPr>
          <w:rFonts w:ascii="Arial" w:hAnsi="Arial" w:cs="Arial"/>
          <w:color w:val="auto"/>
          <w:sz w:val="22"/>
          <w:szCs w:val="22"/>
          <w:lang w:val="en-AU"/>
        </w:rPr>
      </w:pPr>
      <w:r w:rsidRPr="00931502">
        <w:rPr>
          <w:rFonts w:ascii="Arial Black" w:hAnsi="Arial Black" w:cs="Arial"/>
          <w:b/>
          <w:color w:val="auto"/>
          <w:sz w:val="22"/>
          <w:szCs w:val="22"/>
          <w:lang w:val="en-AU"/>
        </w:rPr>
        <w:t>Current 1993 Mall</w:t>
      </w:r>
      <w:r>
        <w:rPr>
          <w:rFonts w:ascii="Arial" w:hAnsi="Arial" w:cs="Arial"/>
          <w:color w:val="auto"/>
          <w:sz w:val="22"/>
          <w:szCs w:val="22"/>
          <w:lang w:val="en-AU"/>
        </w:rPr>
        <w:t xml:space="preserve"> - project required limitations of building distance to Milford and Ihumata Rd under the prior North Shore City and maximum height to RL21.0</w:t>
      </w:r>
    </w:p>
    <w:p w:rsidR="00496C2D" w:rsidRPr="00496C2D" w:rsidRDefault="00496C2D" w:rsidP="001F5245">
      <w:pPr>
        <w:pStyle w:val="ListParagraph"/>
        <w:spacing w:before="120" w:after="120" w:line="360" w:lineRule="auto"/>
        <w:ind w:left="284"/>
        <w:rPr>
          <w:rFonts w:ascii="Arial" w:hAnsi="Arial" w:cs="Arial"/>
          <w:color w:val="auto"/>
          <w:sz w:val="8"/>
          <w:szCs w:val="8"/>
          <w:lang w:val="en-AU"/>
        </w:rPr>
      </w:pPr>
    </w:p>
    <w:p w:rsidR="00496C2D" w:rsidRDefault="00496C2D" w:rsidP="001F5245">
      <w:pPr>
        <w:pStyle w:val="ListParagraph"/>
        <w:numPr>
          <w:ilvl w:val="0"/>
          <w:numId w:val="5"/>
        </w:numPr>
        <w:spacing w:before="120" w:after="120" w:line="360" w:lineRule="auto"/>
        <w:ind w:left="284" w:hanging="284"/>
        <w:rPr>
          <w:rFonts w:ascii="Arial" w:hAnsi="Arial" w:cs="Arial"/>
          <w:color w:val="auto"/>
          <w:sz w:val="22"/>
          <w:szCs w:val="22"/>
          <w:lang w:val="en-AU"/>
        </w:rPr>
      </w:pPr>
      <w:r w:rsidRPr="00931502">
        <w:rPr>
          <w:rFonts w:ascii="Arial Black" w:hAnsi="Arial Black" w:cs="Arial"/>
          <w:b/>
          <w:color w:val="auto"/>
          <w:sz w:val="22"/>
          <w:szCs w:val="22"/>
          <w:lang w:val="en-AU"/>
        </w:rPr>
        <w:t>Approved 2009 2-3 storey apartments</w:t>
      </w:r>
      <w:r>
        <w:rPr>
          <w:rFonts w:ascii="Arial" w:hAnsi="Arial" w:cs="Arial"/>
          <w:color w:val="auto"/>
          <w:sz w:val="22"/>
          <w:szCs w:val="22"/>
          <w:lang w:val="en-AU"/>
        </w:rPr>
        <w:t xml:space="preserve"> - for Milford and Ihumata Rd in 2009 was designed by Jasmax Architects, and showed the apartments setback to allow a small lawn/garden area which softened the street frontage and related more comfortably with the </w:t>
      </w:r>
      <w:r w:rsidR="00C90DC3">
        <w:rPr>
          <w:rFonts w:ascii="Arial" w:hAnsi="Arial" w:cs="Arial"/>
          <w:color w:val="auto"/>
          <w:sz w:val="22"/>
          <w:szCs w:val="22"/>
          <w:lang w:val="en-AU"/>
        </w:rPr>
        <w:t xml:space="preserve">character of the </w:t>
      </w:r>
      <w:r>
        <w:rPr>
          <w:rFonts w:ascii="Arial" w:hAnsi="Arial" w:cs="Arial"/>
          <w:color w:val="auto"/>
          <w:sz w:val="22"/>
          <w:szCs w:val="22"/>
          <w:lang w:val="en-AU"/>
        </w:rPr>
        <w:t xml:space="preserve">existing </w:t>
      </w:r>
      <w:r w:rsidR="00C90DC3">
        <w:rPr>
          <w:rFonts w:ascii="Arial" w:hAnsi="Arial" w:cs="Arial"/>
          <w:color w:val="auto"/>
          <w:sz w:val="22"/>
          <w:szCs w:val="22"/>
          <w:lang w:val="en-AU"/>
        </w:rPr>
        <w:t>residential zone</w:t>
      </w:r>
      <w:r>
        <w:rPr>
          <w:rFonts w:ascii="Arial" w:hAnsi="Arial" w:cs="Arial"/>
          <w:color w:val="auto"/>
          <w:sz w:val="22"/>
          <w:szCs w:val="22"/>
          <w:lang w:val="en-AU"/>
        </w:rPr>
        <w:t xml:space="preserve"> opposite</w:t>
      </w:r>
    </w:p>
    <w:p w:rsidR="00496C2D" w:rsidRPr="00496C2D" w:rsidRDefault="00496C2D" w:rsidP="001F5245">
      <w:pPr>
        <w:pStyle w:val="ListParagraph"/>
        <w:spacing w:before="120" w:after="120" w:line="360" w:lineRule="auto"/>
        <w:ind w:left="284"/>
        <w:rPr>
          <w:rFonts w:ascii="Arial" w:hAnsi="Arial" w:cs="Arial"/>
          <w:color w:val="auto"/>
          <w:sz w:val="8"/>
          <w:szCs w:val="8"/>
          <w:lang w:val="en-AU"/>
        </w:rPr>
      </w:pPr>
    </w:p>
    <w:p w:rsidR="00496C2D" w:rsidRDefault="00496C2D" w:rsidP="001F5245">
      <w:pPr>
        <w:pStyle w:val="ListParagraph"/>
        <w:numPr>
          <w:ilvl w:val="0"/>
          <w:numId w:val="5"/>
        </w:numPr>
        <w:spacing w:after="120" w:line="360" w:lineRule="auto"/>
        <w:ind w:left="284" w:hanging="284"/>
        <w:rPr>
          <w:rFonts w:ascii="Arial" w:hAnsi="Arial" w:cs="Arial"/>
          <w:color w:val="auto"/>
          <w:sz w:val="22"/>
          <w:szCs w:val="22"/>
          <w:lang w:val="en-AU"/>
        </w:rPr>
      </w:pPr>
      <w:r w:rsidRPr="00931502">
        <w:rPr>
          <w:rFonts w:ascii="Arial Black" w:hAnsi="Arial Black" w:cs="Arial"/>
          <w:b/>
          <w:color w:val="auto"/>
          <w:sz w:val="22"/>
          <w:szCs w:val="22"/>
          <w:lang w:val="en-AU"/>
        </w:rPr>
        <w:t>Plan Change 34</w:t>
      </w:r>
      <w:r w:rsidRPr="00931502">
        <w:rPr>
          <w:rFonts w:ascii="Arial Black" w:hAnsi="Arial Black" w:cs="Arial"/>
          <w:color w:val="auto"/>
          <w:sz w:val="22"/>
          <w:szCs w:val="22"/>
          <w:lang w:val="en-AU"/>
        </w:rPr>
        <w:t xml:space="preserve"> </w:t>
      </w:r>
      <w:r>
        <w:rPr>
          <w:rFonts w:ascii="Arial" w:hAnsi="Arial" w:cs="Arial"/>
          <w:color w:val="auto"/>
          <w:sz w:val="22"/>
          <w:szCs w:val="22"/>
          <w:lang w:val="en-AU"/>
        </w:rPr>
        <w:t xml:space="preserve">- submission by NZRPG </w:t>
      </w:r>
      <w:r w:rsidR="00C90DC3">
        <w:rPr>
          <w:rFonts w:ascii="Arial" w:hAnsi="Arial" w:cs="Arial"/>
          <w:color w:val="auto"/>
          <w:sz w:val="22"/>
          <w:szCs w:val="22"/>
          <w:lang w:val="en-AU"/>
        </w:rPr>
        <w:t xml:space="preserve">to Auckland Council </w:t>
      </w:r>
      <w:r>
        <w:rPr>
          <w:rFonts w:ascii="Arial" w:hAnsi="Arial" w:cs="Arial"/>
          <w:color w:val="auto"/>
          <w:sz w:val="22"/>
          <w:szCs w:val="22"/>
          <w:lang w:val="en-AU"/>
        </w:rPr>
        <w:t xml:space="preserve">proceeded to the Environment Court where the tall buildings were reduced in height (refer </w:t>
      </w:r>
      <w:r w:rsidR="001F5245">
        <w:rPr>
          <w:rFonts w:ascii="Arial" w:hAnsi="Arial" w:cs="Arial"/>
          <w:color w:val="auto"/>
          <w:sz w:val="22"/>
          <w:szCs w:val="22"/>
          <w:lang w:val="en-AU"/>
        </w:rPr>
        <w:t>images</w:t>
      </w:r>
      <w:r>
        <w:rPr>
          <w:rFonts w:ascii="Arial" w:hAnsi="Arial" w:cs="Arial"/>
          <w:color w:val="auto"/>
          <w:sz w:val="22"/>
          <w:szCs w:val="22"/>
          <w:lang w:val="en-AU"/>
        </w:rPr>
        <w:t xml:space="preserve"> below) including 3 storeys to the Milford / Ihumata Road frontages</w:t>
      </w:r>
    </w:p>
    <w:p w:rsidR="00496C2D" w:rsidRDefault="001F5245" w:rsidP="005C1FA9">
      <w:pPr>
        <w:spacing w:after="120" w:line="360" w:lineRule="auto"/>
        <w:rPr>
          <w:rFonts w:ascii="Arial" w:hAnsi="Arial" w:cs="Arial"/>
          <w:color w:val="auto"/>
          <w:sz w:val="22"/>
          <w:szCs w:val="22"/>
          <w:lang w:val="en-AU"/>
        </w:rPr>
      </w:pPr>
      <w:r w:rsidRPr="00D11BD0">
        <w:rPr>
          <w:rFonts w:ascii="Arial" w:hAnsi="Arial" w:cs="Arial"/>
          <w:noProof/>
          <w:color w:val="auto"/>
          <w:sz w:val="22"/>
          <w:szCs w:val="22"/>
          <w:lang w:val="en-NZ" w:eastAsia="en-NZ"/>
        </w:rPr>
        <w:lastRenderedPageBreak/>
        <mc:AlternateContent>
          <mc:Choice Requires="wps">
            <w:drawing>
              <wp:anchor distT="0" distB="0" distL="114300" distR="114300" simplePos="0" relativeHeight="251660288" behindDoc="0" locked="0" layoutInCell="1" allowOverlap="1" wp14:anchorId="126952EA" wp14:editId="6D9E881D">
                <wp:simplePos x="0" y="0"/>
                <wp:positionH relativeFrom="column">
                  <wp:posOffset>1000760</wp:posOffset>
                </wp:positionH>
                <wp:positionV relativeFrom="paragraph">
                  <wp:posOffset>218440</wp:posOffset>
                </wp:positionV>
                <wp:extent cx="450215" cy="1403985"/>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403985"/>
                        </a:xfrm>
                        <a:prstGeom prst="rect">
                          <a:avLst/>
                        </a:prstGeom>
                        <a:noFill/>
                        <a:ln w="9525">
                          <a:noFill/>
                          <a:miter lim="800000"/>
                          <a:headEnd/>
                          <a:tailEnd/>
                        </a:ln>
                      </wps:spPr>
                      <wps:txbx>
                        <w:txbxContent>
                          <w:p w:rsidR="00496C2D" w:rsidRPr="00D11BD0" w:rsidRDefault="00496C2D" w:rsidP="00496C2D">
                            <w:pPr>
                              <w:rPr>
                                <w:color w:val="auto"/>
                                <w:sz w:val="16"/>
                                <w:szCs w:val="16"/>
                              </w:rPr>
                            </w:pPr>
                            <w:r>
                              <w:rPr>
                                <w:rFonts w:ascii="Arial" w:hAnsi="Arial" w:cs="Arial"/>
                                <w:b/>
                                <w:color w:val="auto"/>
                                <w:sz w:val="16"/>
                                <w:szCs w:val="16"/>
                              </w:rPr>
                              <w:t>RL59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26952EA" id="_x0000_t202" coordsize="21600,21600" o:spt="202" path="m,l,21600r21600,l21600,xe">
                <v:stroke joinstyle="miter"/>
                <v:path gradientshapeok="t" o:connecttype="rect"/>
              </v:shapetype>
              <v:shape id="Text Box 2" o:spid="_x0000_s1026" type="#_x0000_t202" style="position:absolute;margin-left:78.8pt;margin-top:17.2pt;width:35.4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" filled="f" stroked="f">
                <v:textbox style="mso-fit-shape-to-text:t">
                  <w:txbxContent>
                    <w:p w:rsidR="00496C2D" w:rsidRPr="00D11BD0" w:rsidRDefault="00496C2D" w:rsidP="00496C2D">
                      <w:pPr>
                        <w:rPr>
                          <w:color w:val="auto"/>
                          <w:sz w:val="16"/>
                          <w:szCs w:val="16"/>
                        </w:rPr>
                      </w:pPr>
                      <w:r>
                        <w:rPr>
                          <w:rFonts w:ascii="Arial" w:hAnsi="Arial" w:cs="Arial"/>
                          <w:b/>
                          <w:color w:val="auto"/>
                          <w:sz w:val="16"/>
                          <w:szCs w:val="16"/>
                        </w:rPr>
                        <w:t>RL59</w:t>
                      </w:r>
                    </w:p>
                  </w:txbxContent>
                </v:textbox>
              </v:shape>
            </w:pict>
          </mc:Fallback>
        </mc:AlternateContent>
      </w:r>
      <w:r w:rsidRPr="00931502">
        <w:rPr>
          <w:rFonts w:ascii="Arial Black" w:hAnsi="Arial Black" w:cs="Arial"/>
          <w:noProof/>
          <w:color w:val="auto"/>
          <w:sz w:val="22"/>
          <w:szCs w:val="22"/>
          <w:lang w:val="en-NZ" w:eastAsia="en-NZ"/>
        </w:rPr>
        <mc:AlternateContent>
          <mc:Choice Requires="wps">
            <w:drawing>
              <wp:anchor distT="0" distB="0" distL="114300" distR="114300" simplePos="0" relativeHeight="251663360" behindDoc="0" locked="0" layoutInCell="1" allowOverlap="1" wp14:anchorId="77C72F42" wp14:editId="2F6CEBF1">
                <wp:simplePos x="0" y="0"/>
                <wp:positionH relativeFrom="column">
                  <wp:posOffset>4876800</wp:posOffset>
                </wp:positionH>
                <wp:positionV relativeFrom="paragraph">
                  <wp:posOffset>3755</wp:posOffset>
                </wp:positionV>
                <wp:extent cx="450215" cy="140398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403985"/>
                        </a:xfrm>
                        <a:prstGeom prst="rect">
                          <a:avLst/>
                        </a:prstGeom>
                        <a:noFill/>
                        <a:ln w="9525">
                          <a:noFill/>
                          <a:miter lim="800000"/>
                          <a:headEnd/>
                          <a:tailEnd/>
                        </a:ln>
                      </wps:spPr>
                      <wps:txbx>
                        <w:txbxContent>
                          <w:p w:rsidR="00496C2D" w:rsidRPr="00D11BD0" w:rsidRDefault="00496C2D" w:rsidP="00496C2D">
                            <w:pPr>
                              <w:rPr>
                                <w:color w:val="auto"/>
                                <w:sz w:val="16"/>
                                <w:szCs w:val="16"/>
                              </w:rPr>
                            </w:pPr>
                            <w:r>
                              <w:rPr>
                                <w:rFonts w:ascii="Arial" w:hAnsi="Arial" w:cs="Arial"/>
                                <w:b/>
                                <w:color w:val="auto"/>
                                <w:sz w:val="16"/>
                                <w:szCs w:val="16"/>
                              </w:rPr>
                              <w:t>RL45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C72F42" id="_x0000_s1027" type="#_x0000_t202" style="position:absolute;margin-left:384pt;margin-top:.3pt;width:35.4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" filled="f" stroked="f">
                <v:textbox style="mso-fit-shape-to-text:t">
                  <w:txbxContent>
                    <w:p w:rsidR="00496C2D" w:rsidRPr="00D11BD0" w:rsidRDefault="00496C2D" w:rsidP="00496C2D">
                      <w:pPr>
                        <w:rPr>
                          <w:color w:val="auto"/>
                          <w:sz w:val="16"/>
                          <w:szCs w:val="16"/>
                        </w:rPr>
                      </w:pPr>
                      <w:r>
                        <w:rPr>
                          <w:rFonts w:ascii="Arial" w:hAnsi="Arial" w:cs="Arial"/>
                          <w:b/>
                          <w:color w:val="auto"/>
                          <w:sz w:val="16"/>
                          <w:szCs w:val="16"/>
                        </w:rPr>
                        <w:t>RL45</w:t>
                      </w:r>
                    </w:p>
                  </w:txbxContent>
                </v:textbox>
              </v:shape>
            </w:pict>
          </mc:Fallback>
        </mc:AlternateContent>
      </w:r>
      <w:r w:rsidRPr="00D11BD0">
        <w:rPr>
          <w:rFonts w:ascii="Arial" w:hAnsi="Arial" w:cs="Arial"/>
          <w:noProof/>
          <w:color w:val="auto"/>
          <w:sz w:val="22"/>
          <w:szCs w:val="22"/>
          <w:lang w:val="en-NZ" w:eastAsia="en-NZ"/>
        </w:rPr>
        <mc:AlternateContent>
          <mc:Choice Requires="wps">
            <w:drawing>
              <wp:anchor distT="0" distB="0" distL="114300" distR="114300" simplePos="0" relativeHeight="251662336" behindDoc="0" locked="0" layoutInCell="1" allowOverlap="1" wp14:anchorId="00A444DC" wp14:editId="38F26A43">
                <wp:simplePos x="0" y="0"/>
                <wp:positionH relativeFrom="column">
                  <wp:posOffset>4055110</wp:posOffset>
                </wp:positionH>
                <wp:positionV relativeFrom="paragraph">
                  <wp:posOffset>348615</wp:posOffset>
                </wp:positionV>
                <wp:extent cx="450215" cy="1403985"/>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403985"/>
                        </a:xfrm>
                        <a:prstGeom prst="rect">
                          <a:avLst/>
                        </a:prstGeom>
                        <a:noFill/>
                        <a:ln w="9525">
                          <a:noFill/>
                          <a:miter lim="800000"/>
                          <a:headEnd/>
                          <a:tailEnd/>
                        </a:ln>
                      </wps:spPr>
                      <wps:txbx>
                        <w:txbxContent>
                          <w:p w:rsidR="00496C2D" w:rsidRPr="00D11BD0" w:rsidRDefault="00496C2D" w:rsidP="00496C2D">
                            <w:pPr>
                              <w:rPr>
                                <w:color w:val="auto"/>
                                <w:sz w:val="16"/>
                                <w:szCs w:val="16"/>
                              </w:rPr>
                            </w:pPr>
                            <w:r>
                              <w:rPr>
                                <w:rFonts w:ascii="Arial" w:hAnsi="Arial" w:cs="Arial"/>
                                <w:b/>
                                <w:color w:val="auto"/>
                                <w:sz w:val="16"/>
                                <w:szCs w:val="16"/>
                              </w:rPr>
                              <w:t>RL45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A444DC" id="_x0000_s1028" type="#_x0000_t202" style="position:absolute;margin-left:319.3pt;margin-top:27.45pt;width:35.4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" filled="f" stroked="f">
                <v:textbox style="mso-fit-shape-to-text:t">
                  <w:txbxContent>
                    <w:p w:rsidR="00496C2D" w:rsidRPr="00D11BD0" w:rsidRDefault="00496C2D" w:rsidP="00496C2D">
                      <w:pPr>
                        <w:rPr>
                          <w:color w:val="auto"/>
                          <w:sz w:val="16"/>
                          <w:szCs w:val="16"/>
                        </w:rPr>
                      </w:pPr>
                      <w:r>
                        <w:rPr>
                          <w:rFonts w:ascii="Arial" w:hAnsi="Arial" w:cs="Arial"/>
                          <w:b/>
                          <w:color w:val="auto"/>
                          <w:sz w:val="16"/>
                          <w:szCs w:val="16"/>
                        </w:rPr>
                        <w:t>RL45</w:t>
                      </w:r>
                    </w:p>
                  </w:txbxContent>
                </v:textbox>
              </v:shape>
            </w:pict>
          </mc:Fallback>
        </mc:AlternateContent>
      </w:r>
      <w:r w:rsidRPr="00D11BD0">
        <w:rPr>
          <w:rFonts w:ascii="Arial" w:hAnsi="Arial" w:cs="Arial"/>
          <w:noProof/>
          <w:color w:val="auto"/>
          <w:sz w:val="22"/>
          <w:szCs w:val="22"/>
          <w:lang w:val="en-NZ" w:eastAsia="en-NZ"/>
        </w:rPr>
        <mc:AlternateContent>
          <mc:Choice Requires="wps">
            <w:drawing>
              <wp:anchor distT="0" distB="0" distL="114300" distR="114300" simplePos="0" relativeHeight="251665408" behindDoc="0" locked="0" layoutInCell="1" allowOverlap="1" wp14:anchorId="46E36AFA" wp14:editId="1D8BC793">
                <wp:simplePos x="0" y="0"/>
                <wp:positionH relativeFrom="column">
                  <wp:posOffset>5439797</wp:posOffset>
                </wp:positionH>
                <wp:positionV relativeFrom="paragraph">
                  <wp:posOffset>353999</wp:posOffset>
                </wp:positionV>
                <wp:extent cx="450215" cy="1403985"/>
                <wp:effectExtent l="0" t="0" r="0" b="0"/>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403985"/>
                        </a:xfrm>
                        <a:prstGeom prst="rect">
                          <a:avLst/>
                        </a:prstGeom>
                        <a:noFill/>
                        <a:ln w="9525">
                          <a:noFill/>
                          <a:miter lim="800000"/>
                          <a:headEnd/>
                          <a:tailEnd/>
                        </a:ln>
                      </wps:spPr>
                      <wps:txbx>
                        <w:txbxContent>
                          <w:p w:rsidR="00496C2D" w:rsidRPr="00D11BD0" w:rsidRDefault="00496C2D" w:rsidP="00496C2D">
                            <w:pPr>
                              <w:rPr>
                                <w:color w:val="auto"/>
                                <w:sz w:val="16"/>
                                <w:szCs w:val="16"/>
                              </w:rPr>
                            </w:pPr>
                            <w:r>
                              <w:rPr>
                                <w:rFonts w:ascii="Arial" w:hAnsi="Arial" w:cs="Arial"/>
                                <w:b/>
                                <w:color w:val="auto"/>
                                <w:sz w:val="16"/>
                                <w:szCs w:val="16"/>
                              </w:rPr>
                              <w:t>RL33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E36AFA" id="_x0000_s1029" type="#_x0000_t202" style="position:absolute;margin-left:428.35pt;margin-top:27.85pt;width:35.45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" filled="f" stroked="f">
                <v:textbox style="mso-fit-shape-to-text:t">
                  <w:txbxContent>
                    <w:p w:rsidR="00496C2D" w:rsidRPr="00D11BD0" w:rsidRDefault="00496C2D" w:rsidP="00496C2D">
                      <w:pPr>
                        <w:rPr>
                          <w:color w:val="auto"/>
                          <w:sz w:val="16"/>
                          <w:szCs w:val="16"/>
                        </w:rPr>
                      </w:pPr>
                      <w:r>
                        <w:rPr>
                          <w:rFonts w:ascii="Arial" w:hAnsi="Arial" w:cs="Arial"/>
                          <w:b/>
                          <w:color w:val="auto"/>
                          <w:sz w:val="16"/>
                          <w:szCs w:val="16"/>
                        </w:rPr>
                        <w:t>RL33</w:t>
                      </w:r>
                    </w:p>
                  </w:txbxContent>
                </v:textbox>
              </v:shape>
            </w:pict>
          </mc:Fallback>
        </mc:AlternateContent>
      </w:r>
      <w:r w:rsidR="00496C2D" w:rsidRPr="00D11BD0">
        <w:rPr>
          <w:rFonts w:ascii="Arial" w:hAnsi="Arial" w:cs="Arial"/>
          <w:noProof/>
          <w:color w:val="auto"/>
          <w:sz w:val="22"/>
          <w:szCs w:val="22"/>
          <w:lang w:val="en-NZ" w:eastAsia="en-NZ"/>
        </w:rPr>
        <mc:AlternateContent>
          <mc:Choice Requires="wps">
            <w:drawing>
              <wp:anchor distT="0" distB="0" distL="114300" distR="114300" simplePos="0" relativeHeight="251667456" behindDoc="0" locked="0" layoutInCell="1" allowOverlap="1" wp14:anchorId="16740236" wp14:editId="7B8580BE">
                <wp:simplePos x="0" y="0"/>
                <wp:positionH relativeFrom="column">
                  <wp:posOffset>3909695</wp:posOffset>
                </wp:positionH>
                <wp:positionV relativeFrom="paragraph">
                  <wp:posOffset>1179830</wp:posOffset>
                </wp:positionV>
                <wp:extent cx="967105" cy="14039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1403985"/>
                        </a:xfrm>
                        <a:prstGeom prst="rect">
                          <a:avLst/>
                        </a:prstGeom>
                        <a:noFill/>
                        <a:ln w="9525">
                          <a:noFill/>
                          <a:miter lim="800000"/>
                          <a:headEnd/>
                          <a:tailEnd/>
                        </a:ln>
                      </wps:spPr>
                      <wps:txbx>
                        <w:txbxContent>
                          <w:p w:rsidR="00496C2D" w:rsidRPr="00D11BD0" w:rsidRDefault="00496C2D" w:rsidP="00496C2D">
                            <w:pPr>
                              <w:rPr>
                                <w:color w:val="auto"/>
                                <w:sz w:val="16"/>
                                <w:szCs w:val="16"/>
                              </w:rPr>
                            </w:pPr>
                            <w:r>
                              <w:rPr>
                                <w:rFonts w:ascii="Arial" w:hAnsi="Arial" w:cs="Arial"/>
                                <w:b/>
                                <w:color w:val="auto"/>
                                <w:sz w:val="16"/>
                                <w:szCs w:val="16"/>
                              </w:rPr>
                              <w:t>RL21-3 storeys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740236" id="_x0000_s1030" type="#_x0000_t202" style="position:absolute;margin-left:307.85pt;margin-top:92.9pt;width:76.1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" filled="f" stroked="f">
                <v:textbox style="mso-fit-shape-to-text:t">
                  <w:txbxContent>
                    <w:p w:rsidR="00496C2D" w:rsidRPr="00D11BD0" w:rsidRDefault="00496C2D" w:rsidP="00496C2D">
                      <w:pPr>
                        <w:rPr>
                          <w:color w:val="auto"/>
                          <w:sz w:val="16"/>
                          <w:szCs w:val="16"/>
                        </w:rPr>
                      </w:pPr>
                      <w:r>
                        <w:rPr>
                          <w:rFonts w:ascii="Arial" w:hAnsi="Arial" w:cs="Arial"/>
                          <w:b/>
                          <w:color w:val="auto"/>
                          <w:sz w:val="16"/>
                          <w:szCs w:val="16"/>
                        </w:rPr>
                        <w:t>RL21-3 storeys</w:t>
                      </w:r>
                    </w:p>
                  </w:txbxContent>
                </v:textbox>
              </v:shape>
            </w:pict>
          </mc:Fallback>
        </mc:AlternateContent>
      </w:r>
      <w:r w:rsidR="00496C2D" w:rsidRPr="00D11BD0">
        <w:rPr>
          <w:rFonts w:ascii="Arial" w:hAnsi="Arial" w:cs="Arial"/>
          <w:noProof/>
          <w:color w:val="auto"/>
          <w:sz w:val="22"/>
          <w:szCs w:val="22"/>
          <w:lang w:val="en-NZ" w:eastAsia="en-NZ"/>
        </w:rPr>
        <mc:AlternateContent>
          <mc:Choice Requires="wps">
            <w:drawing>
              <wp:anchor distT="0" distB="0" distL="114300" distR="114300" simplePos="0" relativeHeight="251666432" behindDoc="0" locked="0" layoutInCell="1" allowOverlap="1" wp14:anchorId="4BA902E4" wp14:editId="2DE0C70F">
                <wp:simplePos x="0" y="0"/>
                <wp:positionH relativeFrom="column">
                  <wp:posOffset>914483</wp:posOffset>
                </wp:positionH>
                <wp:positionV relativeFrom="paragraph">
                  <wp:posOffset>1244600</wp:posOffset>
                </wp:positionV>
                <wp:extent cx="967409" cy="1403985"/>
                <wp:effectExtent l="0" t="0" r="0" b="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409" cy="1403985"/>
                        </a:xfrm>
                        <a:prstGeom prst="rect">
                          <a:avLst/>
                        </a:prstGeom>
                        <a:noFill/>
                        <a:ln w="9525">
                          <a:noFill/>
                          <a:miter lim="800000"/>
                          <a:headEnd/>
                          <a:tailEnd/>
                        </a:ln>
                      </wps:spPr>
                      <wps:txbx>
                        <w:txbxContent>
                          <w:p w:rsidR="00496C2D" w:rsidRPr="00D11BD0" w:rsidRDefault="00496C2D" w:rsidP="00496C2D">
                            <w:pPr>
                              <w:rPr>
                                <w:color w:val="auto"/>
                                <w:sz w:val="16"/>
                                <w:szCs w:val="16"/>
                              </w:rPr>
                            </w:pPr>
                            <w:r>
                              <w:rPr>
                                <w:rFonts w:ascii="Arial" w:hAnsi="Arial" w:cs="Arial"/>
                                <w:b/>
                                <w:color w:val="auto"/>
                                <w:sz w:val="16"/>
                                <w:szCs w:val="16"/>
                              </w:rPr>
                              <w:t>RL21-3 storeys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A902E4" id="_x0000_s1031" type="#_x0000_t202" style="position:absolute;margin-left:1in;margin-top:98pt;width:76.1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" filled="f" stroked="f">
                <v:textbox style="mso-fit-shape-to-text:t">
                  <w:txbxContent>
                    <w:p w:rsidR="00496C2D" w:rsidRPr="00D11BD0" w:rsidRDefault="00496C2D" w:rsidP="00496C2D">
                      <w:pPr>
                        <w:rPr>
                          <w:color w:val="auto"/>
                          <w:sz w:val="16"/>
                          <w:szCs w:val="16"/>
                        </w:rPr>
                      </w:pPr>
                      <w:r>
                        <w:rPr>
                          <w:rFonts w:ascii="Arial" w:hAnsi="Arial" w:cs="Arial"/>
                          <w:b/>
                          <w:color w:val="auto"/>
                          <w:sz w:val="16"/>
                          <w:szCs w:val="16"/>
                        </w:rPr>
                        <w:t>RL21-3 storeys</w:t>
                      </w:r>
                    </w:p>
                  </w:txbxContent>
                </v:textbox>
              </v:shape>
            </w:pict>
          </mc:Fallback>
        </mc:AlternateContent>
      </w:r>
      <w:r w:rsidR="00496C2D" w:rsidRPr="00D11BD0">
        <w:rPr>
          <w:rFonts w:ascii="Arial" w:hAnsi="Arial" w:cs="Arial"/>
          <w:noProof/>
          <w:color w:val="auto"/>
          <w:sz w:val="22"/>
          <w:szCs w:val="22"/>
          <w:lang w:val="en-NZ" w:eastAsia="en-NZ"/>
        </w:rPr>
        <mc:AlternateContent>
          <mc:Choice Requires="wps">
            <w:drawing>
              <wp:anchor distT="0" distB="0" distL="114300" distR="114300" simplePos="0" relativeHeight="251664384" behindDoc="0" locked="0" layoutInCell="1" allowOverlap="1" wp14:anchorId="2341694F" wp14:editId="1F71D3E4">
                <wp:simplePos x="0" y="0"/>
                <wp:positionH relativeFrom="column">
                  <wp:posOffset>2205548</wp:posOffset>
                </wp:positionH>
                <wp:positionV relativeFrom="paragraph">
                  <wp:posOffset>525034</wp:posOffset>
                </wp:positionV>
                <wp:extent cx="450215" cy="1403985"/>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403985"/>
                        </a:xfrm>
                        <a:prstGeom prst="rect">
                          <a:avLst/>
                        </a:prstGeom>
                        <a:noFill/>
                        <a:ln w="9525">
                          <a:noFill/>
                          <a:miter lim="800000"/>
                          <a:headEnd/>
                          <a:tailEnd/>
                        </a:ln>
                      </wps:spPr>
                      <wps:txbx>
                        <w:txbxContent>
                          <w:p w:rsidR="00496C2D" w:rsidRPr="00D11BD0" w:rsidRDefault="00496C2D" w:rsidP="00496C2D">
                            <w:pPr>
                              <w:rPr>
                                <w:color w:val="auto"/>
                                <w:sz w:val="16"/>
                                <w:szCs w:val="16"/>
                              </w:rPr>
                            </w:pPr>
                            <w:r>
                              <w:rPr>
                                <w:rFonts w:ascii="Arial" w:hAnsi="Arial" w:cs="Arial"/>
                                <w:b/>
                                <w:color w:val="auto"/>
                                <w:sz w:val="16"/>
                                <w:szCs w:val="16"/>
                              </w:rPr>
                              <w:t>RL38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41694F" id="_x0000_s1032" type="#_x0000_t202" style="position:absolute;margin-left:173.65pt;margin-top:41.35pt;width:35.4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" filled="f" stroked="f">
                <v:textbox style="mso-fit-shape-to-text:t">
                  <w:txbxContent>
                    <w:p w:rsidR="00496C2D" w:rsidRPr="00D11BD0" w:rsidRDefault="00496C2D" w:rsidP="00496C2D">
                      <w:pPr>
                        <w:rPr>
                          <w:color w:val="auto"/>
                          <w:sz w:val="16"/>
                          <w:szCs w:val="16"/>
                        </w:rPr>
                      </w:pPr>
                      <w:r>
                        <w:rPr>
                          <w:rFonts w:ascii="Arial" w:hAnsi="Arial" w:cs="Arial"/>
                          <w:b/>
                          <w:color w:val="auto"/>
                          <w:sz w:val="16"/>
                          <w:szCs w:val="16"/>
                        </w:rPr>
                        <w:t>RL38</w:t>
                      </w:r>
                    </w:p>
                  </w:txbxContent>
                </v:textbox>
              </v:shape>
            </w:pict>
          </mc:Fallback>
        </mc:AlternateContent>
      </w:r>
      <w:r w:rsidR="00496C2D" w:rsidRPr="00D11BD0">
        <w:rPr>
          <w:rFonts w:ascii="Arial" w:hAnsi="Arial" w:cs="Arial"/>
          <w:noProof/>
          <w:color w:val="auto"/>
          <w:sz w:val="22"/>
          <w:szCs w:val="22"/>
          <w:lang w:val="en-NZ" w:eastAsia="en-NZ"/>
        </w:rPr>
        <mc:AlternateContent>
          <mc:Choice Requires="wps">
            <w:drawing>
              <wp:anchor distT="0" distB="0" distL="114300" distR="114300" simplePos="0" relativeHeight="251661312" behindDoc="0" locked="0" layoutInCell="1" allowOverlap="1" wp14:anchorId="6CDAA3A6" wp14:editId="1AC4FEA2">
                <wp:simplePos x="0" y="0"/>
                <wp:positionH relativeFrom="column">
                  <wp:posOffset>1755775</wp:posOffset>
                </wp:positionH>
                <wp:positionV relativeFrom="paragraph">
                  <wp:posOffset>112395</wp:posOffset>
                </wp:positionV>
                <wp:extent cx="450215" cy="1403985"/>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1403985"/>
                        </a:xfrm>
                        <a:prstGeom prst="rect">
                          <a:avLst/>
                        </a:prstGeom>
                        <a:noFill/>
                        <a:ln w="9525">
                          <a:noFill/>
                          <a:miter lim="800000"/>
                          <a:headEnd/>
                          <a:tailEnd/>
                        </a:ln>
                      </wps:spPr>
                      <wps:txbx>
                        <w:txbxContent>
                          <w:p w:rsidR="00496C2D" w:rsidRPr="00D11BD0" w:rsidRDefault="00496C2D" w:rsidP="00496C2D">
                            <w:pPr>
                              <w:rPr>
                                <w:color w:val="auto"/>
                                <w:sz w:val="16"/>
                                <w:szCs w:val="16"/>
                              </w:rPr>
                            </w:pPr>
                            <w:r>
                              <w:rPr>
                                <w:rFonts w:ascii="Arial" w:hAnsi="Arial" w:cs="Arial"/>
                                <w:b/>
                                <w:color w:val="auto"/>
                                <w:sz w:val="16"/>
                                <w:szCs w:val="16"/>
                              </w:rPr>
                              <w:t>RL63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DAA3A6" id="_x0000_s1033" type="#_x0000_t202" style="position:absolute;margin-left:138.25pt;margin-top:8.85pt;width:35.4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" filled="f" stroked="f">
                <v:textbox style="mso-fit-shape-to-text:t">
                  <w:txbxContent>
                    <w:p w:rsidR="00496C2D" w:rsidRPr="00D11BD0" w:rsidRDefault="00496C2D" w:rsidP="00496C2D">
                      <w:pPr>
                        <w:rPr>
                          <w:color w:val="auto"/>
                          <w:sz w:val="16"/>
                          <w:szCs w:val="16"/>
                        </w:rPr>
                      </w:pPr>
                      <w:r>
                        <w:rPr>
                          <w:rFonts w:ascii="Arial" w:hAnsi="Arial" w:cs="Arial"/>
                          <w:b/>
                          <w:color w:val="auto"/>
                          <w:sz w:val="16"/>
                          <w:szCs w:val="16"/>
                        </w:rPr>
                        <w:t>RL63</w:t>
                      </w:r>
                    </w:p>
                  </w:txbxContent>
                </v:textbox>
              </v:shape>
            </w:pict>
          </mc:Fallback>
        </mc:AlternateContent>
      </w:r>
      <w:r w:rsidR="00496C2D">
        <w:rPr>
          <w:rFonts w:ascii="Arial" w:hAnsi="Arial" w:cs="Arial"/>
          <w:noProof/>
          <w:color w:val="auto"/>
          <w:sz w:val="22"/>
          <w:szCs w:val="22"/>
          <w:lang w:val="en-NZ" w:eastAsia="en-NZ"/>
        </w:rPr>
        <w:drawing>
          <wp:inline distT="0" distB="0" distL="0" distR="0" wp14:anchorId="749CDD64" wp14:editId="40E647C7">
            <wp:extent cx="2974975" cy="157289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74975" cy="1572895"/>
                    </a:xfrm>
                    <a:prstGeom prst="rect">
                      <a:avLst/>
                    </a:prstGeom>
                    <a:noFill/>
                  </pic:spPr>
                </pic:pic>
              </a:graphicData>
            </a:graphic>
          </wp:inline>
        </w:drawing>
      </w:r>
      <w:r w:rsidR="00496C2D">
        <w:rPr>
          <w:rFonts w:ascii="Arial" w:hAnsi="Arial" w:cs="Arial"/>
          <w:color w:val="auto"/>
          <w:sz w:val="22"/>
          <w:szCs w:val="22"/>
          <w:lang w:val="en-AU"/>
        </w:rPr>
        <w:t xml:space="preserve"> </w:t>
      </w:r>
      <w:r w:rsidR="00496C2D">
        <w:rPr>
          <w:rFonts w:ascii="Arial" w:hAnsi="Arial" w:cs="Arial"/>
          <w:noProof/>
          <w:color w:val="auto"/>
          <w:sz w:val="22"/>
          <w:szCs w:val="22"/>
          <w:lang w:val="en-NZ" w:eastAsia="en-NZ"/>
        </w:rPr>
        <w:drawing>
          <wp:inline distT="0" distB="0" distL="0" distR="0" wp14:anchorId="5D5C8046" wp14:editId="40B1D53F">
            <wp:extent cx="3017520" cy="18103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7520" cy="1810385"/>
                    </a:xfrm>
                    <a:prstGeom prst="rect">
                      <a:avLst/>
                    </a:prstGeom>
                    <a:noFill/>
                  </pic:spPr>
                </pic:pic>
              </a:graphicData>
            </a:graphic>
          </wp:inline>
        </w:drawing>
      </w:r>
    </w:p>
    <w:p w:rsidR="00496C2D" w:rsidRDefault="00496C2D" w:rsidP="005C1FA9">
      <w:pPr>
        <w:spacing w:after="120" w:line="360" w:lineRule="auto"/>
        <w:rPr>
          <w:rFonts w:ascii="Arial" w:hAnsi="Arial" w:cs="Arial"/>
          <w:b/>
          <w:color w:val="auto"/>
          <w:sz w:val="20"/>
          <w:szCs w:val="20"/>
          <w:lang w:val="en-AU"/>
        </w:rPr>
      </w:pPr>
      <w:r>
        <w:rPr>
          <w:rFonts w:ascii="Arial" w:hAnsi="Arial" w:cs="Arial"/>
          <w:color w:val="auto"/>
          <w:sz w:val="22"/>
          <w:szCs w:val="22"/>
          <w:lang w:val="en-AU"/>
        </w:rPr>
        <w:tab/>
      </w:r>
      <w:r>
        <w:rPr>
          <w:rFonts w:ascii="Arial" w:hAnsi="Arial" w:cs="Arial"/>
          <w:color w:val="auto"/>
          <w:sz w:val="22"/>
          <w:szCs w:val="22"/>
          <w:lang w:val="en-AU"/>
        </w:rPr>
        <w:tab/>
      </w:r>
      <w:r w:rsidR="00896CA9" w:rsidRPr="00896CA9">
        <w:rPr>
          <w:rFonts w:ascii="Arial" w:hAnsi="Arial" w:cs="Arial"/>
          <w:b/>
          <w:color w:val="auto"/>
          <w:sz w:val="20"/>
          <w:szCs w:val="20"/>
          <w:lang w:val="en-AU"/>
        </w:rPr>
        <w:t>NZRPG</w:t>
      </w:r>
      <w:r w:rsidR="00896CA9">
        <w:rPr>
          <w:rFonts w:ascii="Arial" w:hAnsi="Arial" w:cs="Arial"/>
          <w:color w:val="auto"/>
          <w:sz w:val="22"/>
          <w:szCs w:val="22"/>
          <w:lang w:val="en-AU"/>
        </w:rPr>
        <w:t xml:space="preserve"> </w:t>
      </w:r>
      <w:r w:rsidRPr="001F2E69">
        <w:rPr>
          <w:rFonts w:ascii="Arial" w:hAnsi="Arial" w:cs="Arial"/>
          <w:b/>
          <w:color w:val="auto"/>
          <w:sz w:val="20"/>
          <w:szCs w:val="20"/>
          <w:lang w:val="en-AU"/>
        </w:rPr>
        <w:t>PC34 Submission</w:t>
      </w:r>
      <w:r>
        <w:rPr>
          <w:rFonts w:ascii="Arial" w:hAnsi="Arial" w:cs="Arial"/>
          <w:b/>
          <w:color w:val="auto"/>
          <w:sz w:val="20"/>
          <w:szCs w:val="20"/>
          <w:lang w:val="en-AU"/>
        </w:rPr>
        <w:tab/>
      </w:r>
      <w:r>
        <w:rPr>
          <w:rFonts w:ascii="Arial" w:hAnsi="Arial" w:cs="Arial"/>
          <w:b/>
          <w:color w:val="auto"/>
          <w:sz w:val="20"/>
          <w:szCs w:val="20"/>
          <w:lang w:val="en-AU"/>
        </w:rPr>
        <w:tab/>
      </w:r>
      <w:r>
        <w:rPr>
          <w:rFonts w:ascii="Arial" w:hAnsi="Arial" w:cs="Arial"/>
          <w:b/>
          <w:color w:val="auto"/>
          <w:sz w:val="20"/>
          <w:szCs w:val="20"/>
          <w:lang w:val="en-AU"/>
        </w:rPr>
        <w:tab/>
        <w:t>PC34 Environment Court Decision</w:t>
      </w:r>
    </w:p>
    <w:p w:rsidR="003E36E9" w:rsidRPr="004F7929" w:rsidRDefault="004F7929" w:rsidP="001F5245">
      <w:pPr>
        <w:spacing w:line="360" w:lineRule="auto"/>
        <w:ind w:left="568" w:hanging="284"/>
        <w:rPr>
          <w:rFonts w:ascii="Arial" w:hAnsi="Arial" w:cs="Arial"/>
          <w:color w:val="auto"/>
          <w:sz w:val="22"/>
          <w:szCs w:val="22"/>
          <w:lang w:val="en-AU"/>
        </w:rPr>
      </w:pPr>
      <w:r>
        <w:rPr>
          <w:rFonts w:ascii="Arial Black" w:hAnsi="Arial Black" w:cs="Arial"/>
          <w:b/>
          <w:color w:val="auto"/>
          <w:sz w:val="22"/>
          <w:szCs w:val="22"/>
          <w:lang w:val="en-AU"/>
        </w:rPr>
        <w:t xml:space="preserve">PC34 </w:t>
      </w:r>
      <w:r w:rsidRPr="004F7929">
        <w:rPr>
          <w:rFonts w:ascii="Arial Black" w:hAnsi="Arial Black" w:cs="Arial"/>
          <w:b/>
          <w:color w:val="auto"/>
          <w:sz w:val="22"/>
          <w:szCs w:val="22"/>
          <w:lang w:val="en-AU"/>
        </w:rPr>
        <w:t>Extracts from the</w:t>
      </w:r>
      <w:r w:rsidR="003E36E9" w:rsidRPr="004F7929">
        <w:rPr>
          <w:rFonts w:ascii="Arial Black" w:hAnsi="Arial Black" w:cs="Arial"/>
          <w:b/>
          <w:color w:val="auto"/>
          <w:sz w:val="22"/>
          <w:szCs w:val="22"/>
          <w:lang w:val="en-AU"/>
        </w:rPr>
        <w:t xml:space="preserve"> Environment Court Decisions</w:t>
      </w:r>
      <w:r>
        <w:rPr>
          <w:rFonts w:ascii="Arial Black" w:hAnsi="Arial Black" w:cs="Arial"/>
          <w:b/>
          <w:color w:val="auto"/>
          <w:sz w:val="22"/>
          <w:szCs w:val="22"/>
          <w:lang w:val="en-AU"/>
        </w:rPr>
        <w:t xml:space="preserve"> </w:t>
      </w:r>
      <w:r>
        <w:rPr>
          <w:rFonts w:ascii="Arial" w:hAnsi="Arial" w:cs="Arial"/>
          <w:color w:val="auto"/>
          <w:sz w:val="22"/>
          <w:szCs w:val="22"/>
          <w:lang w:val="en-AU"/>
        </w:rPr>
        <w:t>(refer to A</w:t>
      </w:r>
      <w:r w:rsidR="001F5245">
        <w:rPr>
          <w:rFonts w:ascii="Arial" w:hAnsi="Arial" w:cs="Arial"/>
          <w:color w:val="auto"/>
          <w:sz w:val="22"/>
          <w:szCs w:val="22"/>
          <w:lang w:val="en-AU"/>
        </w:rPr>
        <w:t>p</w:t>
      </w:r>
      <w:r>
        <w:rPr>
          <w:rFonts w:ascii="Arial" w:hAnsi="Arial" w:cs="Arial"/>
          <w:color w:val="auto"/>
          <w:sz w:val="22"/>
          <w:szCs w:val="22"/>
          <w:lang w:val="en-AU"/>
        </w:rPr>
        <w:t>pendix)</w:t>
      </w:r>
    </w:p>
    <w:p w:rsidR="003E36E9" w:rsidRPr="005A3FBD" w:rsidRDefault="003E36E9" w:rsidP="001F5245">
      <w:pPr>
        <w:pStyle w:val="ListParagraph"/>
        <w:numPr>
          <w:ilvl w:val="0"/>
          <w:numId w:val="14"/>
        </w:numPr>
        <w:spacing w:line="360" w:lineRule="auto"/>
        <w:ind w:left="568" w:hanging="284"/>
        <w:rPr>
          <w:rFonts w:ascii="Arial" w:hAnsi="Arial" w:cs="Arial"/>
          <w:color w:val="auto"/>
          <w:sz w:val="20"/>
          <w:szCs w:val="20"/>
          <w:lang w:val="en-AU"/>
        </w:rPr>
      </w:pPr>
      <w:r w:rsidRPr="005A3FBD">
        <w:rPr>
          <w:rFonts w:ascii="Arial" w:hAnsi="Arial" w:cs="Arial"/>
          <w:color w:val="auto"/>
          <w:sz w:val="20"/>
          <w:szCs w:val="20"/>
          <w:lang w:val="en-AU"/>
        </w:rPr>
        <w:t>Concerns related to Privacy, particularly that of residents to the north and east of the site</w:t>
      </w:r>
    </w:p>
    <w:p w:rsidR="003E36E9" w:rsidRPr="005A3FBD" w:rsidRDefault="003E36E9" w:rsidP="005C1FA9">
      <w:pPr>
        <w:pStyle w:val="ListParagraph"/>
        <w:numPr>
          <w:ilvl w:val="0"/>
          <w:numId w:val="14"/>
        </w:numPr>
        <w:spacing w:after="120" w:line="360" w:lineRule="auto"/>
        <w:ind w:left="567" w:hanging="283"/>
        <w:rPr>
          <w:rFonts w:ascii="Arial" w:hAnsi="Arial" w:cs="Arial"/>
          <w:color w:val="auto"/>
          <w:sz w:val="20"/>
          <w:szCs w:val="20"/>
          <w:lang w:val="en-AU"/>
        </w:rPr>
      </w:pPr>
      <w:r w:rsidRPr="005A3FBD">
        <w:rPr>
          <w:rFonts w:ascii="Arial" w:hAnsi="Arial" w:cs="Arial"/>
          <w:color w:val="auto"/>
          <w:sz w:val="20"/>
          <w:szCs w:val="20"/>
          <w:lang w:val="en-AU"/>
        </w:rPr>
        <w:t xml:space="preserve">Amenity issues including over-dominance and visual </w:t>
      </w:r>
      <w:r w:rsidR="001F5245" w:rsidRPr="005A3FBD">
        <w:rPr>
          <w:rFonts w:ascii="Arial" w:hAnsi="Arial" w:cs="Arial"/>
          <w:color w:val="auto"/>
          <w:sz w:val="20"/>
          <w:szCs w:val="20"/>
          <w:lang w:val="en-AU"/>
        </w:rPr>
        <w:t>intrusion</w:t>
      </w:r>
      <w:r w:rsidRPr="005A3FBD">
        <w:rPr>
          <w:rFonts w:ascii="Arial" w:hAnsi="Arial" w:cs="Arial"/>
          <w:color w:val="auto"/>
          <w:sz w:val="20"/>
          <w:szCs w:val="20"/>
          <w:lang w:val="en-AU"/>
        </w:rPr>
        <w:t>, blockage of views and changes to the village character</w:t>
      </w:r>
    </w:p>
    <w:p w:rsidR="003E36E9" w:rsidRPr="005A3FBD" w:rsidRDefault="003E36E9" w:rsidP="005C1FA9">
      <w:pPr>
        <w:pStyle w:val="ListParagraph"/>
        <w:numPr>
          <w:ilvl w:val="0"/>
          <w:numId w:val="14"/>
        </w:numPr>
        <w:spacing w:after="120" w:line="360" w:lineRule="auto"/>
        <w:ind w:left="567" w:hanging="283"/>
        <w:rPr>
          <w:rFonts w:ascii="Arial" w:hAnsi="Arial" w:cs="Arial"/>
          <w:color w:val="auto"/>
          <w:sz w:val="20"/>
          <w:szCs w:val="20"/>
          <w:lang w:val="en-AU"/>
        </w:rPr>
      </w:pPr>
      <w:r w:rsidRPr="005A3FBD">
        <w:rPr>
          <w:rFonts w:ascii="Arial" w:hAnsi="Arial" w:cs="Arial"/>
          <w:color w:val="auto"/>
          <w:sz w:val="20"/>
          <w:szCs w:val="20"/>
          <w:lang w:val="en-AU"/>
        </w:rPr>
        <w:t>Maintain or enhance local character and amenity</w:t>
      </w:r>
    </w:p>
    <w:p w:rsidR="00762044" w:rsidRDefault="003E36E9" w:rsidP="001F5245">
      <w:pPr>
        <w:pStyle w:val="ListParagraph"/>
        <w:numPr>
          <w:ilvl w:val="0"/>
          <w:numId w:val="14"/>
        </w:numPr>
        <w:spacing w:after="120" w:line="360" w:lineRule="auto"/>
        <w:ind w:left="567" w:hanging="283"/>
        <w:rPr>
          <w:rFonts w:ascii="Arial" w:hAnsi="Arial" w:cs="Arial"/>
          <w:color w:val="auto"/>
          <w:sz w:val="20"/>
          <w:szCs w:val="20"/>
          <w:lang w:val="en-AU"/>
        </w:rPr>
      </w:pPr>
      <w:r w:rsidRPr="005A3FBD">
        <w:rPr>
          <w:rFonts w:ascii="Arial" w:hAnsi="Arial" w:cs="Arial"/>
          <w:color w:val="auto"/>
          <w:sz w:val="20"/>
          <w:szCs w:val="20"/>
          <w:lang w:val="en-AU"/>
        </w:rPr>
        <w:t xml:space="preserve">Will the development…have significant adverse effects that cannot be </w:t>
      </w:r>
      <w:r w:rsidR="001F5245" w:rsidRPr="005A3FBD">
        <w:rPr>
          <w:rFonts w:ascii="Arial" w:hAnsi="Arial" w:cs="Arial"/>
          <w:color w:val="auto"/>
          <w:sz w:val="20"/>
          <w:szCs w:val="20"/>
          <w:lang w:val="en-AU"/>
        </w:rPr>
        <w:t>adequately</w:t>
      </w:r>
      <w:r w:rsidRPr="005A3FBD">
        <w:rPr>
          <w:rFonts w:ascii="Arial" w:hAnsi="Arial" w:cs="Arial"/>
          <w:color w:val="auto"/>
          <w:sz w:val="20"/>
          <w:szCs w:val="20"/>
          <w:lang w:val="en-AU"/>
        </w:rPr>
        <w:t xml:space="preserve"> avoided, remedied or mitigated, having regard to the height and bulk of buildings, visual and </w:t>
      </w:r>
      <w:r w:rsidR="001F5245" w:rsidRPr="005A3FBD">
        <w:rPr>
          <w:rFonts w:ascii="Arial" w:hAnsi="Arial" w:cs="Arial"/>
          <w:color w:val="auto"/>
          <w:sz w:val="20"/>
          <w:szCs w:val="20"/>
          <w:lang w:val="en-AU"/>
        </w:rPr>
        <w:t>landscape</w:t>
      </w:r>
      <w:r w:rsidRPr="005A3FBD">
        <w:rPr>
          <w:rFonts w:ascii="Arial" w:hAnsi="Arial" w:cs="Arial"/>
          <w:color w:val="auto"/>
          <w:sz w:val="20"/>
          <w:szCs w:val="20"/>
          <w:lang w:val="en-AU"/>
        </w:rPr>
        <w:t xml:space="preserve"> effects, dominance, shading, privacy, impacts on views and the character and amenity of Milford and the wider environment</w:t>
      </w:r>
    </w:p>
    <w:p w:rsidR="001F5245" w:rsidRPr="001F5245" w:rsidRDefault="001F5245" w:rsidP="001F5245">
      <w:pPr>
        <w:pStyle w:val="ListParagraph"/>
        <w:spacing w:after="120" w:line="360" w:lineRule="auto"/>
        <w:ind w:left="567"/>
        <w:rPr>
          <w:rFonts w:ascii="Arial" w:hAnsi="Arial" w:cs="Arial"/>
          <w:color w:val="auto"/>
          <w:sz w:val="4"/>
          <w:szCs w:val="4"/>
          <w:lang w:val="en-AU"/>
        </w:rPr>
      </w:pPr>
    </w:p>
    <w:p w:rsidR="003E36E9" w:rsidRPr="005A3FBD" w:rsidRDefault="00FE33C8" w:rsidP="002B3D53">
      <w:pPr>
        <w:pStyle w:val="ListParagraph"/>
        <w:spacing w:after="120" w:line="360" w:lineRule="auto"/>
        <w:ind w:left="284"/>
        <w:rPr>
          <w:rFonts w:ascii="Arial" w:hAnsi="Arial" w:cs="Arial"/>
          <w:b/>
          <w:i/>
          <w:color w:val="auto"/>
          <w:sz w:val="20"/>
          <w:szCs w:val="20"/>
          <w:lang w:val="en-AU"/>
        </w:rPr>
      </w:pPr>
      <w:r w:rsidRPr="005A3FBD">
        <w:rPr>
          <w:rFonts w:ascii="Arial" w:hAnsi="Arial" w:cs="Arial"/>
          <w:b/>
          <w:color w:val="auto"/>
          <w:sz w:val="20"/>
          <w:szCs w:val="20"/>
          <w:lang w:val="en-AU"/>
        </w:rPr>
        <w:t>Reason for Decision</w:t>
      </w:r>
      <w:r w:rsidR="002B3D53">
        <w:rPr>
          <w:rFonts w:ascii="Arial" w:hAnsi="Arial" w:cs="Arial"/>
          <w:b/>
          <w:color w:val="auto"/>
          <w:sz w:val="20"/>
          <w:szCs w:val="20"/>
          <w:lang w:val="en-AU"/>
        </w:rPr>
        <w:t xml:space="preserve"> - </w:t>
      </w:r>
      <w:r w:rsidR="003E36E9" w:rsidRPr="005A3FBD">
        <w:rPr>
          <w:rFonts w:ascii="Arial" w:hAnsi="Arial" w:cs="Arial"/>
          <w:b/>
          <w:i/>
          <w:color w:val="auto"/>
          <w:sz w:val="20"/>
          <w:szCs w:val="20"/>
          <w:lang w:val="en-AU"/>
        </w:rPr>
        <w:t xml:space="preserve">Policies </w:t>
      </w:r>
    </w:p>
    <w:p w:rsidR="003E36E9" w:rsidRPr="005A3FBD" w:rsidRDefault="003E36E9" w:rsidP="005C1FA9">
      <w:pPr>
        <w:pStyle w:val="ListParagraph"/>
        <w:spacing w:after="120" w:line="360" w:lineRule="auto"/>
        <w:ind w:left="567" w:hanging="283"/>
        <w:rPr>
          <w:rFonts w:ascii="Arial" w:hAnsi="Arial" w:cs="Arial"/>
          <w:color w:val="auto"/>
          <w:sz w:val="20"/>
          <w:szCs w:val="20"/>
          <w:lang w:val="en-AU"/>
        </w:rPr>
      </w:pPr>
      <w:r w:rsidRPr="005A3FBD">
        <w:rPr>
          <w:rFonts w:ascii="Arial" w:hAnsi="Arial" w:cs="Arial"/>
          <w:i/>
          <w:color w:val="auto"/>
          <w:sz w:val="20"/>
          <w:szCs w:val="20"/>
          <w:lang w:val="en-AU"/>
        </w:rPr>
        <w:t>4</w:t>
      </w:r>
      <w:r w:rsidRPr="005A3FBD">
        <w:rPr>
          <w:rFonts w:ascii="Arial" w:hAnsi="Arial" w:cs="Arial"/>
          <w:color w:val="auto"/>
          <w:sz w:val="20"/>
          <w:szCs w:val="20"/>
          <w:lang w:val="en-AU"/>
        </w:rPr>
        <w:t xml:space="preserve">. </w:t>
      </w:r>
      <w:r w:rsidR="004F7929">
        <w:rPr>
          <w:rFonts w:ascii="Arial" w:hAnsi="Arial" w:cs="Arial"/>
          <w:color w:val="auto"/>
          <w:sz w:val="20"/>
          <w:szCs w:val="20"/>
          <w:lang w:val="en-AU"/>
        </w:rPr>
        <w:tab/>
      </w:r>
      <w:r w:rsidRPr="005A3FBD">
        <w:rPr>
          <w:rFonts w:ascii="Arial" w:hAnsi="Arial" w:cs="Arial"/>
          <w:color w:val="auto"/>
          <w:sz w:val="20"/>
          <w:szCs w:val="20"/>
          <w:lang w:val="en-AU"/>
        </w:rPr>
        <w:t>By requiring that any new development achieves integration with existing development and the surrounding area….</w:t>
      </w:r>
    </w:p>
    <w:p w:rsidR="004F7929" w:rsidRPr="001F5245" w:rsidRDefault="003E36E9" w:rsidP="001F5245">
      <w:pPr>
        <w:pStyle w:val="ListParagraph"/>
        <w:spacing w:after="120" w:line="360" w:lineRule="auto"/>
        <w:ind w:left="567" w:hanging="283"/>
        <w:rPr>
          <w:rFonts w:ascii="Arial" w:hAnsi="Arial" w:cs="Arial"/>
          <w:color w:val="auto"/>
          <w:sz w:val="20"/>
          <w:szCs w:val="20"/>
          <w:lang w:val="en-AU"/>
        </w:rPr>
      </w:pPr>
      <w:r w:rsidRPr="005A3FBD">
        <w:rPr>
          <w:rFonts w:ascii="Arial" w:hAnsi="Arial" w:cs="Arial"/>
          <w:i/>
          <w:color w:val="auto"/>
          <w:sz w:val="20"/>
          <w:szCs w:val="20"/>
          <w:lang w:val="en-AU"/>
        </w:rPr>
        <w:t>5.</w:t>
      </w:r>
      <w:r w:rsidRPr="005A3FBD">
        <w:rPr>
          <w:rFonts w:ascii="Arial" w:hAnsi="Arial" w:cs="Arial"/>
          <w:color w:val="auto"/>
          <w:sz w:val="20"/>
          <w:szCs w:val="20"/>
          <w:lang w:val="en-AU"/>
        </w:rPr>
        <w:tab/>
        <w:t>By requiring that all new buildings… make a positive contribution to the surrounding amenity, and help to achieve high quality urban design outcomes, including a comprehensively planned, well integrated and attractive centre with an active, attractive, safe and convenient pedestrian environment.</w:t>
      </w:r>
    </w:p>
    <w:p w:rsidR="001F5245" w:rsidRDefault="001F5245" w:rsidP="001F5245">
      <w:pPr>
        <w:pStyle w:val="ListParagraph"/>
        <w:spacing w:after="120" w:line="360" w:lineRule="auto"/>
        <w:ind w:left="284"/>
        <w:rPr>
          <w:rFonts w:ascii="Arial" w:hAnsi="Arial" w:cs="Arial"/>
          <w:b/>
          <w:color w:val="auto"/>
          <w:sz w:val="20"/>
          <w:szCs w:val="20"/>
          <w:lang w:val="en-AU"/>
        </w:rPr>
      </w:pPr>
    </w:p>
    <w:p w:rsidR="00FE33C8" w:rsidRPr="005A3FBD" w:rsidRDefault="00FE33C8" w:rsidP="002B3D53">
      <w:pPr>
        <w:pStyle w:val="ListParagraph"/>
        <w:spacing w:after="120" w:line="360" w:lineRule="auto"/>
        <w:ind w:left="284"/>
        <w:rPr>
          <w:rFonts w:ascii="Arial" w:hAnsi="Arial" w:cs="Arial"/>
          <w:b/>
          <w:i/>
          <w:color w:val="auto"/>
          <w:sz w:val="20"/>
          <w:szCs w:val="20"/>
          <w:lang w:val="en-AU"/>
        </w:rPr>
      </w:pPr>
      <w:r w:rsidRPr="005A3FBD">
        <w:rPr>
          <w:rFonts w:ascii="Arial" w:hAnsi="Arial" w:cs="Arial"/>
          <w:b/>
          <w:color w:val="auto"/>
          <w:sz w:val="20"/>
          <w:szCs w:val="20"/>
          <w:lang w:val="en-AU"/>
        </w:rPr>
        <w:t>Objective</w:t>
      </w:r>
      <w:r w:rsidR="003E36E9" w:rsidRPr="005A3FBD">
        <w:rPr>
          <w:rFonts w:ascii="Arial" w:hAnsi="Arial" w:cs="Arial"/>
          <w:b/>
          <w:color w:val="auto"/>
          <w:sz w:val="20"/>
          <w:szCs w:val="20"/>
          <w:lang w:val="en-AU"/>
        </w:rPr>
        <w:t xml:space="preserve"> – Milford Int</w:t>
      </w:r>
      <w:r w:rsidRPr="005A3FBD">
        <w:rPr>
          <w:rFonts w:ascii="Arial" w:hAnsi="Arial" w:cs="Arial"/>
          <w:b/>
          <w:color w:val="auto"/>
          <w:sz w:val="20"/>
          <w:szCs w:val="20"/>
          <w:lang w:val="en-AU"/>
        </w:rPr>
        <w:t>e</w:t>
      </w:r>
      <w:r w:rsidR="003E36E9" w:rsidRPr="005A3FBD">
        <w:rPr>
          <w:rFonts w:ascii="Arial" w:hAnsi="Arial" w:cs="Arial"/>
          <w:b/>
          <w:color w:val="auto"/>
          <w:sz w:val="20"/>
          <w:szCs w:val="20"/>
          <w:lang w:val="en-AU"/>
        </w:rPr>
        <w:t>n</w:t>
      </w:r>
      <w:r w:rsidRPr="005A3FBD">
        <w:rPr>
          <w:rFonts w:ascii="Arial" w:hAnsi="Arial" w:cs="Arial"/>
          <w:b/>
          <w:color w:val="auto"/>
          <w:sz w:val="20"/>
          <w:szCs w:val="20"/>
          <w:lang w:val="en-AU"/>
        </w:rPr>
        <w:t>s</w:t>
      </w:r>
      <w:r w:rsidR="003E36E9" w:rsidRPr="005A3FBD">
        <w:rPr>
          <w:rFonts w:ascii="Arial" w:hAnsi="Arial" w:cs="Arial"/>
          <w:b/>
          <w:color w:val="auto"/>
          <w:sz w:val="20"/>
          <w:szCs w:val="20"/>
          <w:lang w:val="en-AU"/>
        </w:rPr>
        <w:t>ive Residential Overlay Area</w:t>
      </w:r>
      <w:r w:rsidR="002B3D53">
        <w:rPr>
          <w:rFonts w:ascii="Arial" w:hAnsi="Arial" w:cs="Arial"/>
          <w:b/>
          <w:color w:val="auto"/>
          <w:sz w:val="20"/>
          <w:szCs w:val="20"/>
          <w:lang w:val="en-AU"/>
        </w:rPr>
        <w:t xml:space="preserve"> - </w:t>
      </w:r>
      <w:r w:rsidRPr="005A3FBD">
        <w:rPr>
          <w:rFonts w:ascii="Arial" w:hAnsi="Arial" w:cs="Arial"/>
          <w:b/>
          <w:i/>
          <w:color w:val="auto"/>
          <w:sz w:val="20"/>
          <w:szCs w:val="20"/>
          <w:lang w:val="en-AU"/>
        </w:rPr>
        <w:t>Policies</w:t>
      </w:r>
    </w:p>
    <w:p w:rsidR="003E36E9" w:rsidRPr="005A3FBD" w:rsidRDefault="003E36E9" w:rsidP="001F5245">
      <w:pPr>
        <w:pStyle w:val="ListParagraph"/>
        <w:spacing w:after="120" w:line="360" w:lineRule="auto"/>
        <w:ind w:left="567" w:hanging="283"/>
        <w:rPr>
          <w:rFonts w:ascii="Arial" w:hAnsi="Arial" w:cs="Arial"/>
          <w:color w:val="auto"/>
          <w:sz w:val="20"/>
          <w:szCs w:val="20"/>
          <w:lang w:val="en-AU"/>
        </w:rPr>
      </w:pPr>
      <w:r w:rsidRPr="005A3FBD">
        <w:rPr>
          <w:rFonts w:ascii="Arial" w:hAnsi="Arial" w:cs="Arial"/>
          <w:i/>
          <w:color w:val="auto"/>
          <w:sz w:val="20"/>
          <w:szCs w:val="20"/>
          <w:lang w:val="en-AU"/>
        </w:rPr>
        <w:t>1</w:t>
      </w:r>
      <w:r w:rsidRPr="005A3FBD">
        <w:rPr>
          <w:rFonts w:ascii="Arial" w:hAnsi="Arial" w:cs="Arial"/>
          <w:color w:val="auto"/>
          <w:sz w:val="20"/>
          <w:szCs w:val="20"/>
          <w:lang w:val="en-AU"/>
        </w:rPr>
        <w:t>. By requiring taller building forms (above 5 storeys) to be set back into the site away from Milford Rd and Kitchener Rd, to ensure a human scale and the protection of street character and amenity</w:t>
      </w:r>
    </w:p>
    <w:p w:rsidR="00FE33C8" w:rsidRPr="005A3FBD" w:rsidRDefault="00FE33C8" w:rsidP="001F5245">
      <w:pPr>
        <w:pStyle w:val="ListParagraph"/>
        <w:spacing w:after="120" w:line="360" w:lineRule="auto"/>
        <w:ind w:left="567" w:hanging="283"/>
        <w:rPr>
          <w:rFonts w:ascii="Arial" w:hAnsi="Arial" w:cs="Arial"/>
          <w:color w:val="auto"/>
          <w:sz w:val="20"/>
          <w:szCs w:val="20"/>
          <w:lang w:val="en-AU"/>
        </w:rPr>
      </w:pPr>
      <w:r w:rsidRPr="005A3FBD">
        <w:rPr>
          <w:rFonts w:ascii="Arial" w:hAnsi="Arial" w:cs="Arial"/>
          <w:i/>
          <w:color w:val="auto"/>
          <w:sz w:val="20"/>
          <w:szCs w:val="20"/>
          <w:lang w:val="en-AU"/>
        </w:rPr>
        <w:t>2.</w:t>
      </w:r>
      <w:r w:rsidRPr="005A3FBD">
        <w:rPr>
          <w:rFonts w:ascii="Arial" w:hAnsi="Arial" w:cs="Arial"/>
          <w:color w:val="auto"/>
          <w:sz w:val="20"/>
          <w:szCs w:val="20"/>
          <w:lang w:val="en-AU"/>
        </w:rPr>
        <w:tab/>
        <w:t>By ensuring taller building forms (greater than 5 storeys) are located on the site so as to minimise effects on adjacent sites in terms of shading, dominance, and loss of privacy.</w:t>
      </w:r>
    </w:p>
    <w:p w:rsidR="00FE33C8" w:rsidRPr="005A3FBD" w:rsidRDefault="00FE33C8" w:rsidP="001F5245">
      <w:pPr>
        <w:pStyle w:val="ListParagraph"/>
        <w:spacing w:after="120" w:line="360" w:lineRule="auto"/>
        <w:ind w:left="567" w:hanging="283"/>
        <w:rPr>
          <w:rFonts w:ascii="Arial" w:hAnsi="Arial" w:cs="Arial"/>
          <w:color w:val="auto"/>
          <w:sz w:val="20"/>
          <w:szCs w:val="20"/>
          <w:lang w:val="en-AU"/>
        </w:rPr>
      </w:pPr>
      <w:r w:rsidRPr="005A3FBD">
        <w:rPr>
          <w:rFonts w:ascii="Arial" w:hAnsi="Arial" w:cs="Arial"/>
          <w:i/>
          <w:color w:val="auto"/>
          <w:sz w:val="20"/>
          <w:szCs w:val="20"/>
          <w:lang w:val="en-AU"/>
        </w:rPr>
        <w:t>3</w:t>
      </w:r>
      <w:r w:rsidRPr="005A3FBD">
        <w:rPr>
          <w:rFonts w:ascii="Arial" w:hAnsi="Arial" w:cs="Arial"/>
          <w:color w:val="auto"/>
          <w:sz w:val="20"/>
          <w:szCs w:val="20"/>
          <w:lang w:val="en-AU"/>
        </w:rPr>
        <w:t>.</w:t>
      </w:r>
      <w:r w:rsidRPr="005A3FBD">
        <w:rPr>
          <w:rFonts w:ascii="Arial" w:hAnsi="Arial" w:cs="Arial"/>
          <w:color w:val="auto"/>
          <w:sz w:val="20"/>
          <w:szCs w:val="20"/>
          <w:lang w:val="en-AU"/>
        </w:rPr>
        <w:tab/>
        <w:t>By enabling lower buildings (five storeys and below) to provide an appropriately-scaled street edge with taller buildings (above 5 storeys) set back into the site.</w:t>
      </w:r>
    </w:p>
    <w:p w:rsidR="00FE33C8" w:rsidRPr="005A3FBD" w:rsidRDefault="00FE33C8" w:rsidP="001F5245">
      <w:pPr>
        <w:pStyle w:val="ListParagraph"/>
        <w:spacing w:after="120" w:line="360" w:lineRule="auto"/>
        <w:ind w:left="567" w:hanging="283"/>
        <w:rPr>
          <w:rFonts w:ascii="Arial" w:hAnsi="Arial" w:cs="Arial"/>
          <w:color w:val="auto"/>
          <w:sz w:val="20"/>
          <w:szCs w:val="20"/>
          <w:lang w:val="en-AU"/>
        </w:rPr>
      </w:pPr>
      <w:r w:rsidRPr="005A3FBD">
        <w:rPr>
          <w:rFonts w:ascii="Arial" w:hAnsi="Arial" w:cs="Arial"/>
          <w:i/>
          <w:color w:val="auto"/>
          <w:sz w:val="20"/>
          <w:szCs w:val="20"/>
          <w:lang w:val="en-AU"/>
        </w:rPr>
        <w:t>4</w:t>
      </w:r>
      <w:r w:rsidRPr="005A3FBD">
        <w:rPr>
          <w:rFonts w:ascii="Arial" w:hAnsi="Arial" w:cs="Arial"/>
          <w:color w:val="auto"/>
          <w:sz w:val="20"/>
          <w:szCs w:val="20"/>
          <w:lang w:val="en-AU"/>
        </w:rPr>
        <w:t>.</w:t>
      </w:r>
      <w:r w:rsidRPr="005A3FBD">
        <w:rPr>
          <w:rFonts w:ascii="Arial" w:hAnsi="Arial" w:cs="Arial"/>
          <w:color w:val="auto"/>
          <w:sz w:val="20"/>
          <w:szCs w:val="20"/>
          <w:lang w:val="en-AU"/>
        </w:rPr>
        <w:tab/>
        <w:t>By ensuring, where buildings are set back from the street, that any spaces between the ground floor of the building/s and the street contribute positively to streetscape amenity</w:t>
      </w:r>
    </w:p>
    <w:p w:rsidR="004F7929" w:rsidRDefault="004F7929" w:rsidP="001F5245">
      <w:pPr>
        <w:pStyle w:val="ListParagraph"/>
        <w:spacing w:after="120" w:line="360" w:lineRule="auto"/>
        <w:ind w:left="284"/>
        <w:rPr>
          <w:rFonts w:ascii="Arial" w:hAnsi="Arial" w:cs="Arial"/>
          <w:b/>
          <w:color w:val="auto"/>
          <w:sz w:val="20"/>
          <w:szCs w:val="20"/>
          <w:lang w:val="en-AU"/>
        </w:rPr>
      </w:pPr>
    </w:p>
    <w:p w:rsidR="00FE33C8" w:rsidRPr="005A3FBD" w:rsidRDefault="00FE33C8" w:rsidP="001F5245">
      <w:pPr>
        <w:pStyle w:val="ListParagraph"/>
        <w:spacing w:after="120" w:line="360" w:lineRule="auto"/>
        <w:ind w:left="284"/>
        <w:rPr>
          <w:rFonts w:ascii="Arial" w:hAnsi="Arial" w:cs="Arial"/>
          <w:b/>
          <w:color w:val="auto"/>
          <w:sz w:val="20"/>
          <w:szCs w:val="20"/>
          <w:lang w:val="en-AU"/>
        </w:rPr>
      </w:pPr>
      <w:r w:rsidRPr="005A3FBD">
        <w:rPr>
          <w:rFonts w:ascii="Arial" w:hAnsi="Arial" w:cs="Arial"/>
          <w:b/>
          <w:color w:val="auto"/>
          <w:sz w:val="20"/>
          <w:szCs w:val="20"/>
          <w:lang w:val="en-AU"/>
        </w:rPr>
        <w:t>15.7.2.8 - New Buildings located within the Milford intensive Residential Development Overlay</w:t>
      </w:r>
    </w:p>
    <w:p w:rsidR="00FE33C8" w:rsidRPr="005A3FBD" w:rsidRDefault="00FE33C8" w:rsidP="001F5245">
      <w:pPr>
        <w:pStyle w:val="ListParagraph"/>
        <w:spacing w:after="120" w:line="360" w:lineRule="auto"/>
        <w:ind w:left="567" w:hanging="283"/>
        <w:rPr>
          <w:rFonts w:ascii="Arial" w:hAnsi="Arial" w:cs="Arial"/>
          <w:b/>
          <w:color w:val="auto"/>
          <w:sz w:val="20"/>
          <w:szCs w:val="20"/>
          <w:lang w:val="en-AU"/>
        </w:rPr>
      </w:pPr>
      <w:r w:rsidRPr="005A3FBD">
        <w:rPr>
          <w:rFonts w:ascii="Arial" w:hAnsi="Arial" w:cs="Arial"/>
          <w:b/>
          <w:color w:val="auto"/>
          <w:sz w:val="20"/>
          <w:szCs w:val="20"/>
          <w:lang w:val="en-AU"/>
        </w:rPr>
        <w:t>a.</w:t>
      </w:r>
      <w:r w:rsidRPr="005A3FBD">
        <w:rPr>
          <w:rFonts w:ascii="Arial" w:hAnsi="Arial" w:cs="Arial"/>
          <w:b/>
          <w:color w:val="auto"/>
          <w:sz w:val="20"/>
          <w:szCs w:val="20"/>
          <w:lang w:val="en-AU"/>
        </w:rPr>
        <w:tab/>
        <w:t>Design of Buildings</w:t>
      </w:r>
    </w:p>
    <w:p w:rsidR="00FE33C8" w:rsidRPr="005A3FBD" w:rsidRDefault="00FE33C8" w:rsidP="001F5245">
      <w:pPr>
        <w:pStyle w:val="ListParagraph"/>
        <w:spacing w:after="120" w:line="360" w:lineRule="auto"/>
        <w:ind w:left="567" w:hanging="283"/>
        <w:rPr>
          <w:rFonts w:ascii="Arial" w:hAnsi="Arial" w:cs="Arial"/>
          <w:color w:val="auto"/>
          <w:sz w:val="20"/>
          <w:szCs w:val="20"/>
          <w:lang w:val="en-AU"/>
        </w:rPr>
      </w:pPr>
      <w:r w:rsidRPr="005A3FBD">
        <w:rPr>
          <w:rFonts w:ascii="Arial" w:hAnsi="Arial" w:cs="Arial"/>
          <w:color w:val="auto"/>
          <w:sz w:val="20"/>
          <w:szCs w:val="20"/>
          <w:lang w:val="en-AU"/>
        </w:rPr>
        <w:t>1)</w:t>
      </w:r>
      <w:r w:rsidRPr="005A3FBD">
        <w:rPr>
          <w:rFonts w:ascii="Arial" w:hAnsi="Arial" w:cs="Arial"/>
          <w:color w:val="auto"/>
          <w:sz w:val="20"/>
          <w:szCs w:val="20"/>
          <w:lang w:val="en-AU"/>
        </w:rPr>
        <w:tab/>
        <w:t>Buildings shall be designed to provide a distinctive silhouette … when viewed from within and around Milford they make a positive contribution to the collective skyline</w:t>
      </w:r>
    </w:p>
    <w:p w:rsidR="00FE33C8" w:rsidRPr="005A3FBD" w:rsidRDefault="00FE33C8" w:rsidP="001F5245">
      <w:pPr>
        <w:pStyle w:val="ListParagraph"/>
        <w:spacing w:after="120" w:line="360" w:lineRule="auto"/>
        <w:ind w:left="567" w:hanging="283"/>
        <w:rPr>
          <w:rFonts w:ascii="Arial" w:hAnsi="Arial" w:cs="Arial"/>
          <w:color w:val="auto"/>
          <w:sz w:val="20"/>
          <w:szCs w:val="20"/>
          <w:lang w:val="en-AU"/>
        </w:rPr>
      </w:pPr>
      <w:r w:rsidRPr="005A3FBD">
        <w:rPr>
          <w:rFonts w:ascii="Arial" w:hAnsi="Arial" w:cs="Arial"/>
          <w:color w:val="auto"/>
          <w:sz w:val="20"/>
          <w:szCs w:val="20"/>
          <w:lang w:val="en-AU"/>
        </w:rPr>
        <w:t>2)</w:t>
      </w:r>
      <w:r w:rsidRPr="005A3FBD">
        <w:rPr>
          <w:rFonts w:ascii="Arial" w:hAnsi="Arial" w:cs="Arial"/>
          <w:color w:val="auto"/>
          <w:sz w:val="20"/>
          <w:szCs w:val="20"/>
          <w:lang w:val="en-AU"/>
        </w:rPr>
        <w:tab/>
        <w:t>Buildings shall avoid a boxy dominant massing with an appropriate scale at the street level to integrate with the adjacent buildings and open space</w:t>
      </w:r>
      <w:r w:rsidR="001F5245">
        <w:rPr>
          <w:rFonts w:ascii="Arial" w:hAnsi="Arial" w:cs="Arial"/>
          <w:color w:val="auto"/>
          <w:sz w:val="20"/>
          <w:szCs w:val="20"/>
          <w:lang w:val="en-AU"/>
        </w:rPr>
        <w:t xml:space="preserve"> … </w:t>
      </w:r>
      <w:r w:rsidR="00762044" w:rsidRPr="005A3FBD">
        <w:rPr>
          <w:rFonts w:ascii="Arial" w:hAnsi="Arial" w:cs="Arial"/>
          <w:color w:val="auto"/>
          <w:sz w:val="20"/>
          <w:szCs w:val="20"/>
          <w:lang w:val="en-AU"/>
        </w:rPr>
        <w:t>etc</w:t>
      </w:r>
    </w:p>
    <w:p w:rsidR="004F7929" w:rsidRDefault="004F7929" w:rsidP="001F5245">
      <w:pPr>
        <w:pStyle w:val="ListParagraph"/>
        <w:spacing w:after="120" w:line="360" w:lineRule="auto"/>
        <w:ind w:left="284"/>
        <w:rPr>
          <w:rFonts w:ascii="Arial" w:hAnsi="Arial" w:cs="Arial"/>
          <w:b/>
          <w:color w:val="auto"/>
          <w:sz w:val="20"/>
          <w:szCs w:val="20"/>
          <w:lang w:val="en-AU"/>
        </w:rPr>
      </w:pPr>
    </w:p>
    <w:p w:rsidR="00762044" w:rsidRPr="005A3FBD" w:rsidRDefault="00762044" w:rsidP="001F5245">
      <w:pPr>
        <w:pStyle w:val="ListParagraph"/>
        <w:spacing w:after="120" w:line="360" w:lineRule="auto"/>
        <w:ind w:left="284"/>
        <w:rPr>
          <w:rFonts w:ascii="Arial" w:hAnsi="Arial" w:cs="Arial"/>
          <w:b/>
          <w:color w:val="auto"/>
          <w:sz w:val="20"/>
          <w:szCs w:val="20"/>
          <w:lang w:val="en-AU"/>
        </w:rPr>
      </w:pPr>
      <w:r w:rsidRPr="005A3FBD">
        <w:rPr>
          <w:rFonts w:ascii="Arial" w:hAnsi="Arial" w:cs="Arial"/>
          <w:b/>
          <w:color w:val="auto"/>
          <w:sz w:val="20"/>
          <w:szCs w:val="20"/>
          <w:lang w:val="en-AU"/>
        </w:rPr>
        <w:lastRenderedPageBreak/>
        <w:t>Section 15.4 Zoning Framework: Objectives and policies</w:t>
      </w:r>
    </w:p>
    <w:p w:rsidR="00762044" w:rsidRPr="005A3FBD" w:rsidRDefault="00762044" w:rsidP="001F5245">
      <w:pPr>
        <w:pStyle w:val="ListParagraph"/>
        <w:spacing w:after="120" w:line="360" w:lineRule="auto"/>
        <w:ind w:left="567" w:hanging="283"/>
        <w:rPr>
          <w:rFonts w:ascii="Arial" w:hAnsi="Arial" w:cs="Arial"/>
          <w:color w:val="auto"/>
          <w:sz w:val="20"/>
          <w:szCs w:val="20"/>
          <w:lang w:val="en-AU"/>
        </w:rPr>
      </w:pPr>
      <w:r w:rsidRPr="005A3FBD">
        <w:rPr>
          <w:rFonts w:ascii="Arial" w:hAnsi="Arial" w:cs="Arial"/>
          <w:color w:val="auto"/>
          <w:sz w:val="20"/>
          <w:szCs w:val="20"/>
          <w:lang w:val="en-AU"/>
        </w:rPr>
        <w:t>4.</w:t>
      </w:r>
      <w:r w:rsidRPr="005A3FBD">
        <w:rPr>
          <w:rFonts w:ascii="Arial" w:hAnsi="Arial" w:cs="Arial"/>
          <w:color w:val="auto"/>
          <w:sz w:val="20"/>
          <w:szCs w:val="20"/>
          <w:lang w:val="en-AU"/>
        </w:rPr>
        <w:tab/>
        <w:t>Requires new development to achieve a high quality design and buildt form, to integrate with the surround streetscape and buildings and to contribute to the “centres sense of place”</w:t>
      </w:r>
    </w:p>
    <w:p w:rsidR="00762044" w:rsidRPr="005A3FBD" w:rsidRDefault="00762044" w:rsidP="001F5245">
      <w:pPr>
        <w:pStyle w:val="ListParagraph"/>
        <w:spacing w:after="120" w:line="360" w:lineRule="auto"/>
        <w:ind w:left="567" w:hanging="283"/>
        <w:rPr>
          <w:rFonts w:ascii="Arial" w:hAnsi="Arial" w:cs="Arial"/>
          <w:b/>
          <w:color w:val="auto"/>
          <w:sz w:val="20"/>
          <w:szCs w:val="20"/>
          <w:lang w:val="en-AU"/>
        </w:rPr>
      </w:pPr>
      <w:r w:rsidRPr="005A3FBD">
        <w:rPr>
          <w:rFonts w:ascii="Arial" w:hAnsi="Arial" w:cs="Arial"/>
          <w:b/>
          <w:color w:val="auto"/>
          <w:sz w:val="20"/>
          <w:szCs w:val="20"/>
          <w:lang w:val="en-AU"/>
        </w:rPr>
        <w:t>Policies</w:t>
      </w:r>
    </w:p>
    <w:p w:rsidR="00762044" w:rsidRPr="005A3FBD" w:rsidRDefault="00762044" w:rsidP="001F5245">
      <w:pPr>
        <w:pStyle w:val="ListParagraph"/>
        <w:spacing w:after="120" w:line="360" w:lineRule="auto"/>
        <w:ind w:left="567" w:hanging="283"/>
        <w:rPr>
          <w:rFonts w:ascii="Arial" w:hAnsi="Arial" w:cs="Arial"/>
          <w:color w:val="auto"/>
          <w:sz w:val="20"/>
          <w:szCs w:val="20"/>
          <w:lang w:val="en-AU"/>
        </w:rPr>
      </w:pPr>
      <w:r w:rsidRPr="005A3FBD">
        <w:rPr>
          <w:rFonts w:ascii="Arial" w:hAnsi="Arial" w:cs="Arial"/>
          <w:color w:val="auto"/>
          <w:sz w:val="20"/>
          <w:szCs w:val="20"/>
          <w:lang w:val="en-AU"/>
        </w:rPr>
        <w:t>3.</w:t>
      </w:r>
      <w:r w:rsidRPr="005A3FBD">
        <w:rPr>
          <w:rFonts w:ascii="Arial" w:hAnsi="Arial" w:cs="Arial"/>
          <w:color w:val="auto"/>
          <w:sz w:val="20"/>
          <w:szCs w:val="20"/>
          <w:lang w:val="en-AU"/>
        </w:rPr>
        <w:tab/>
        <w:t>By ensuring that those potential adverse effects of activities… on the amenity of adjdoining residential areas are avoided, remedied or mitigated.</w:t>
      </w:r>
    </w:p>
    <w:p w:rsidR="00762044" w:rsidRPr="005A3FBD" w:rsidRDefault="00762044" w:rsidP="001F5245">
      <w:pPr>
        <w:pStyle w:val="ListParagraph"/>
        <w:spacing w:after="120" w:line="360" w:lineRule="auto"/>
        <w:ind w:left="567" w:hanging="283"/>
        <w:rPr>
          <w:rFonts w:ascii="Arial" w:hAnsi="Arial" w:cs="Arial"/>
          <w:color w:val="auto"/>
          <w:sz w:val="20"/>
          <w:szCs w:val="20"/>
          <w:lang w:val="en-AU"/>
        </w:rPr>
      </w:pPr>
      <w:r w:rsidRPr="005A3FBD">
        <w:rPr>
          <w:rFonts w:ascii="Arial" w:hAnsi="Arial" w:cs="Arial"/>
          <w:color w:val="auto"/>
          <w:sz w:val="20"/>
          <w:szCs w:val="20"/>
          <w:lang w:val="en-AU"/>
        </w:rPr>
        <w:t>5.</w:t>
      </w:r>
      <w:r w:rsidRPr="005A3FBD">
        <w:rPr>
          <w:rFonts w:ascii="Arial" w:hAnsi="Arial" w:cs="Arial"/>
          <w:color w:val="auto"/>
          <w:sz w:val="20"/>
          <w:szCs w:val="20"/>
          <w:lang w:val="en-AU"/>
        </w:rPr>
        <w:tab/>
        <w:t>By requiring that all new buildings… make a positive contribution to the surrounding amenity, and help to achieve high quality urban design outcomes, including a comprehensively planned, well integrated and attractive centre with an active, attractive safe and convenient pedestrian environment.</w:t>
      </w:r>
    </w:p>
    <w:p w:rsidR="009E4946" w:rsidRDefault="00496C2D" w:rsidP="0048426E">
      <w:pPr>
        <w:spacing w:after="120" w:line="360" w:lineRule="auto"/>
        <w:ind w:left="284" w:hanging="284"/>
        <w:rPr>
          <w:rFonts w:ascii="Arial" w:hAnsi="Arial" w:cs="Arial"/>
          <w:color w:val="auto"/>
          <w:sz w:val="22"/>
          <w:szCs w:val="22"/>
          <w:lang w:val="en-AU"/>
        </w:rPr>
      </w:pPr>
      <w:r>
        <w:rPr>
          <w:rFonts w:ascii="Arial" w:hAnsi="Arial" w:cs="Arial"/>
          <w:color w:val="auto"/>
          <w:sz w:val="22"/>
          <w:szCs w:val="22"/>
          <w:lang w:val="en-AU"/>
        </w:rPr>
        <w:t>4.</w:t>
      </w:r>
      <w:r>
        <w:rPr>
          <w:rFonts w:ascii="Arial" w:hAnsi="Arial" w:cs="Arial"/>
          <w:color w:val="auto"/>
          <w:sz w:val="22"/>
          <w:szCs w:val="22"/>
          <w:lang w:val="en-AU"/>
        </w:rPr>
        <w:tab/>
      </w:r>
      <w:r w:rsidRPr="00931502">
        <w:rPr>
          <w:rFonts w:ascii="Arial Black" w:hAnsi="Arial Black" w:cs="Arial"/>
          <w:b/>
          <w:color w:val="auto"/>
          <w:sz w:val="22"/>
          <w:szCs w:val="22"/>
          <w:lang w:val="en-AU"/>
        </w:rPr>
        <w:t>Unitary Plan</w:t>
      </w:r>
      <w:r>
        <w:rPr>
          <w:rFonts w:ascii="Arial" w:hAnsi="Arial" w:cs="Arial"/>
          <w:color w:val="auto"/>
          <w:sz w:val="22"/>
          <w:szCs w:val="22"/>
          <w:lang w:val="en-AU"/>
        </w:rPr>
        <w:t xml:space="preserve"> - The proposed heights were originally 16.5 rolling metres to the Kitchener/ Milford/ Ihumata road frontages and 24.5 metres to the Mall site frontages (excluding</w:t>
      </w:r>
      <w:r w:rsidRPr="00665A44">
        <w:rPr>
          <w:rFonts w:ascii="Arial" w:hAnsi="Arial" w:cs="Arial"/>
          <w:color w:val="auto"/>
          <w:sz w:val="22"/>
          <w:szCs w:val="22"/>
          <w:lang w:val="en-AU"/>
        </w:rPr>
        <w:t xml:space="preserve"> </w:t>
      </w:r>
      <w:r>
        <w:rPr>
          <w:rFonts w:ascii="Arial" w:hAnsi="Arial" w:cs="Arial"/>
          <w:color w:val="auto"/>
          <w:sz w:val="22"/>
          <w:szCs w:val="22"/>
          <w:lang w:val="en-AU"/>
        </w:rPr>
        <w:t xml:space="preserve">Milford/ Ihumata Rd). These are in the process of amendment </w:t>
      </w:r>
      <w:r w:rsidR="00931502">
        <w:rPr>
          <w:rFonts w:ascii="Arial" w:hAnsi="Arial" w:cs="Arial"/>
          <w:color w:val="auto"/>
          <w:sz w:val="22"/>
          <w:szCs w:val="22"/>
          <w:lang w:val="en-AU"/>
        </w:rPr>
        <w:t xml:space="preserve">(to 18m with a 16m habitable space limit), </w:t>
      </w:r>
      <w:r>
        <w:rPr>
          <w:rFonts w:ascii="Arial" w:hAnsi="Arial" w:cs="Arial"/>
          <w:color w:val="auto"/>
          <w:sz w:val="22"/>
          <w:szCs w:val="22"/>
          <w:lang w:val="en-AU"/>
        </w:rPr>
        <w:t xml:space="preserve"> intended only to allow a more varied street frontage modulation within the roof space.</w:t>
      </w:r>
    </w:p>
    <w:p w:rsidR="00931502" w:rsidRDefault="00931502" w:rsidP="0048426E">
      <w:pPr>
        <w:spacing w:after="120" w:line="360" w:lineRule="auto"/>
        <w:ind w:left="284" w:hanging="284"/>
        <w:rPr>
          <w:rFonts w:ascii="Arial" w:hAnsi="Arial" w:cs="Arial"/>
          <w:color w:val="auto"/>
          <w:sz w:val="22"/>
          <w:szCs w:val="22"/>
          <w:lang w:val="en-AU"/>
        </w:rPr>
      </w:pPr>
      <w:r w:rsidRPr="00931502">
        <w:rPr>
          <w:rFonts w:ascii="Arial" w:hAnsi="Arial" w:cs="Arial"/>
          <w:color w:val="auto"/>
          <w:sz w:val="22"/>
          <w:szCs w:val="22"/>
          <w:lang w:val="en-AU"/>
        </w:rPr>
        <w:tab/>
        <w:t xml:space="preserve">The </w:t>
      </w:r>
      <w:r>
        <w:rPr>
          <w:rFonts w:ascii="Arial" w:hAnsi="Arial" w:cs="Arial"/>
          <w:color w:val="auto"/>
          <w:sz w:val="22"/>
          <w:szCs w:val="22"/>
          <w:lang w:val="en-AU"/>
        </w:rPr>
        <w:t>proposed height for the remainder of the large NZRPG owned site is currently 24.5m (8 storeys)</w:t>
      </w:r>
      <w:r w:rsidR="002B3D53">
        <w:rPr>
          <w:rFonts w:ascii="Arial" w:hAnsi="Arial" w:cs="Arial"/>
          <w:color w:val="auto"/>
          <w:sz w:val="22"/>
          <w:szCs w:val="22"/>
          <w:lang w:val="en-AU"/>
        </w:rPr>
        <w:t xml:space="preserve"> but in the process of amendment to 27m (</w:t>
      </w:r>
      <w:r>
        <w:rPr>
          <w:rFonts w:ascii="Arial" w:hAnsi="Arial" w:cs="Arial"/>
          <w:color w:val="auto"/>
          <w:sz w:val="22"/>
          <w:szCs w:val="22"/>
          <w:lang w:val="en-AU"/>
        </w:rPr>
        <w:t xml:space="preserve">though MCL </w:t>
      </w:r>
      <w:r w:rsidR="002B3D53">
        <w:rPr>
          <w:rFonts w:ascii="Arial" w:hAnsi="Arial" w:cs="Arial"/>
          <w:color w:val="auto"/>
          <w:sz w:val="22"/>
          <w:szCs w:val="22"/>
          <w:lang w:val="en-AU"/>
        </w:rPr>
        <w:t xml:space="preserve">sought 32.5m </w:t>
      </w:r>
      <w:r>
        <w:rPr>
          <w:rFonts w:ascii="Arial" w:hAnsi="Arial" w:cs="Arial"/>
          <w:color w:val="auto"/>
          <w:sz w:val="22"/>
          <w:szCs w:val="22"/>
          <w:lang w:val="en-AU"/>
        </w:rPr>
        <w:t>under -078 Additional Height controls</w:t>
      </w:r>
      <w:r w:rsidR="002B3D53">
        <w:rPr>
          <w:rFonts w:ascii="Arial" w:hAnsi="Arial" w:cs="Arial"/>
          <w:color w:val="auto"/>
          <w:sz w:val="22"/>
          <w:szCs w:val="22"/>
          <w:lang w:val="en-AU"/>
        </w:rPr>
        <w:t>)</w:t>
      </w:r>
      <w:r>
        <w:rPr>
          <w:rFonts w:ascii="Arial" w:hAnsi="Arial" w:cs="Arial"/>
          <w:color w:val="auto"/>
          <w:sz w:val="22"/>
          <w:szCs w:val="22"/>
          <w:lang w:val="en-AU"/>
        </w:rPr>
        <w:t>.</w:t>
      </w:r>
    </w:p>
    <w:p w:rsidR="00931502" w:rsidRPr="00931502" w:rsidRDefault="00931502" w:rsidP="0048426E">
      <w:pPr>
        <w:spacing w:after="120" w:line="360" w:lineRule="auto"/>
        <w:ind w:left="284" w:hanging="284"/>
        <w:rPr>
          <w:rFonts w:ascii="Arial" w:hAnsi="Arial" w:cs="Arial"/>
          <w:color w:val="auto"/>
          <w:sz w:val="22"/>
          <w:szCs w:val="22"/>
          <w:lang w:val="en-AU"/>
        </w:rPr>
      </w:pPr>
      <w:r>
        <w:rPr>
          <w:rFonts w:ascii="Arial" w:hAnsi="Arial" w:cs="Arial"/>
          <w:color w:val="auto"/>
          <w:sz w:val="22"/>
          <w:szCs w:val="22"/>
          <w:lang w:val="en-AU"/>
        </w:rPr>
        <w:tab/>
        <w:t>MRA</w:t>
      </w:r>
      <w:r w:rsidR="00D423EF">
        <w:rPr>
          <w:rFonts w:ascii="Arial" w:hAnsi="Arial" w:cs="Arial"/>
          <w:color w:val="auto"/>
          <w:sz w:val="22"/>
          <w:szCs w:val="22"/>
          <w:lang w:val="en-AU"/>
        </w:rPr>
        <w:t xml:space="preserve"> is</w:t>
      </w:r>
      <w:r>
        <w:rPr>
          <w:rFonts w:ascii="Arial" w:hAnsi="Arial" w:cs="Arial"/>
          <w:color w:val="auto"/>
          <w:sz w:val="22"/>
          <w:szCs w:val="22"/>
          <w:lang w:val="en-AU"/>
        </w:rPr>
        <w:t xml:space="preserve"> also </w:t>
      </w:r>
      <w:r w:rsidR="002B3D53">
        <w:rPr>
          <w:rFonts w:ascii="Arial" w:hAnsi="Arial" w:cs="Arial"/>
          <w:color w:val="auto"/>
          <w:sz w:val="22"/>
          <w:szCs w:val="22"/>
          <w:lang w:val="en-AU"/>
        </w:rPr>
        <w:t>making a further submission to 078- Additional Height C</w:t>
      </w:r>
      <w:r>
        <w:rPr>
          <w:rFonts w:ascii="Arial" w:hAnsi="Arial" w:cs="Arial"/>
          <w:color w:val="auto"/>
          <w:sz w:val="22"/>
          <w:szCs w:val="22"/>
          <w:lang w:val="en-AU"/>
        </w:rPr>
        <w:t>ontrol</w:t>
      </w:r>
      <w:r w:rsidR="002B3D53">
        <w:rPr>
          <w:rFonts w:ascii="Arial" w:hAnsi="Arial" w:cs="Arial"/>
          <w:color w:val="auto"/>
          <w:sz w:val="22"/>
          <w:szCs w:val="22"/>
          <w:lang w:val="en-AU"/>
        </w:rPr>
        <w:t>,</w:t>
      </w:r>
      <w:r>
        <w:rPr>
          <w:rFonts w:ascii="Arial" w:hAnsi="Arial" w:cs="Arial"/>
          <w:color w:val="auto"/>
          <w:sz w:val="22"/>
          <w:szCs w:val="22"/>
          <w:lang w:val="en-AU"/>
        </w:rPr>
        <w:t xml:space="preserve"> to implement a 16.5 (or 18m) control around the whole </w:t>
      </w:r>
      <w:r w:rsidR="002B3D53">
        <w:rPr>
          <w:rFonts w:ascii="Arial" w:hAnsi="Arial" w:cs="Arial"/>
          <w:color w:val="auto"/>
          <w:sz w:val="22"/>
          <w:szCs w:val="22"/>
          <w:lang w:val="en-AU"/>
        </w:rPr>
        <w:t xml:space="preserve">NZRPG/ MCL site on the </w:t>
      </w:r>
      <w:r>
        <w:rPr>
          <w:rFonts w:ascii="Arial" w:hAnsi="Arial" w:cs="Arial"/>
          <w:color w:val="auto"/>
          <w:sz w:val="22"/>
          <w:szCs w:val="22"/>
          <w:lang w:val="en-AU"/>
        </w:rPr>
        <w:t xml:space="preserve">Omana Road </w:t>
      </w:r>
      <w:r w:rsidR="002B3D53">
        <w:rPr>
          <w:rFonts w:ascii="Arial" w:hAnsi="Arial" w:cs="Arial"/>
          <w:color w:val="auto"/>
          <w:sz w:val="22"/>
          <w:szCs w:val="22"/>
          <w:lang w:val="en-AU"/>
        </w:rPr>
        <w:t>frontage.</w:t>
      </w:r>
      <w:r>
        <w:rPr>
          <w:rFonts w:ascii="Arial" w:hAnsi="Arial" w:cs="Arial"/>
          <w:color w:val="auto"/>
          <w:sz w:val="22"/>
          <w:szCs w:val="22"/>
          <w:lang w:val="en-AU"/>
        </w:rPr>
        <w:t xml:space="preserve"> </w:t>
      </w:r>
    </w:p>
    <w:p w:rsidR="00496C2D" w:rsidRPr="00496C2D" w:rsidRDefault="00496C2D" w:rsidP="0048426E">
      <w:pPr>
        <w:spacing w:after="120" w:line="360" w:lineRule="auto"/>
        <w:ind w:left="284" w:hanging="284"/>
        <w:rPr>
          <w:rFonts w:ascii="Arial" w:hAnsi="Arial" w:cs="Arial"/>
          <w:b/>
          <w:color w:val="auto"/>
          <w:sz w:val="20"/>
          <w:szCs w:val="20"/>
          <w:lang w:val="en-AU"/>
        </w:rPr>
      </w:pPr>
      <w:r>
        <w:rPr>
          <w:rFonts w:ascii="Arial" w:hAnsi="Arial" w:cs="Arial"/>
          <w:color w:val="auto"/>
          <w:sz w:val="22"/>
          <w:szCs w:val="22"/>
          <w:lang w:val="en-AU"/>
        </w:rPr>
        <w:t>5.</w:t>
      </w:r>
      <w:r>
        <w:rPr>
          <w:rFonts w:ascii="Arial" w:hAnsi="Arial" w:cs="Arial"/>
          <w:color w:val="auto"/>
          <w:sz w:val="22"/>
          <w:szCs w:val="22"/>
          <w:lang w:val="en-AU"/>
        </w:rPr>
        <w:tab/>
      </w:r>
      <w:r w:rsidRPr="001F2E69">
        <w:rPr>
          <w:rFonts w:ascii="Arial" w:hAnsi="Arial" w:cs="Arial"/>
          <w:b/>
          <w:color w:val="auto"/>
          <w:sz w:val="22"/>
          <w:szCs w:val="22"/>
          <w:lang w:val="en-AU"/>
        </w:rPr>
        <w:t>Milford Town Centre</w:t>
      </w:r>
      <w:r>
        <w:rPr>
          <w:rFonts w:ascii="Arial" w:hAnsi="Arial" w:cs="Arial"/>
          <w:b/>
          <w:color w:val="auto"/>
          <w:sz w:val="22"/>
          <w:szCs w:val="22"/>
          <w:lang w:val="en-AU"/>
        </w:rPr>
        <w:t xml:space="preserve"> Plan</w:t>
      </w:r>
      <w:r>
        <w:rPr>
          <w:rFonts w:ascii="Arial" w:hAnsi="Arial" w:cs="Arial"/>
          <w:b/>
          <w:color w:val="auto"/>
          <w:sz w:val="20"/>
          <w:szCs w:val="20"/>
          <w:lang w:val="en-AU"/>
        </w:rPr>
        <w:t xml:space="preserve"> </w:t>
      </w:r>
      <w:r w:rsidRPr="00496C2D">
        <w:rPr>
          <w:rFonts w:ascii="Arial" w:hAnsi="Arial" w:cs="Arial"/>
          <w:color w:val="auto"/>
          <w:sz w:val="20"/>
          <w:szCs w:val="20"/>
          <w:lang w:val="en-AU"/>
        </w:rPr>
        <w:t xml:space="preserve">- </w:t>
      </w:r>
      <w:r>
        <w:rPr>
          <w:rFonts w:ascii="Arial" w:hAnsi="Arial" w:cs="Arial"/>
          <w:color w:val="auto"/>
          <w:sz w:val="22"/>
          <w:szCs w:val="22"/>
          <w:lang w:val="en-AU"/>
        </w:rPr>
        <w:t>This plan encapsulates the</w:t>
      </w:r>
      <w:r w:rsidR="00931502">
        <w:rPr>
          <w:rFonts w:ascii="Arial" w:hAnsi="Arial" w:cs="Arial"/>
          <w:color w:val="auto"/>
          <w:sz w:val="22"/>
          <w:szCs w:val="22"/>
          <w:lang w:val="en-AU"/>
        </w:rPr>
        <w:t xml:space="preserve"> aspirations in the</w:t>
      </w:r>
      <w:r>
        <w:rPr>
          <w:rFonts w:ascii="Arial" w:hAnsi="Arial" w:cs="Arial"/>
          <w:color w:val="auto"/>
          <w:sz w:val="22"/>
          <w:szCs w:val="22"/>
          <w:lang w:val="en-AU"/>
        </w:rPr>
        <w:t xml:space="preserve"> </w:t>
      </w:r>
      <w:r w:rsidR="00931502">
        <w:rPr>
          <w:rFonts w:ascii="Arial" w:hAnsi="Arial" w:cs="Arial"/>
          <w:color w:val="auto"/>
          <w:sz w:val="22"/>
          <w:szCs w:val="22"/>
          <w:lang w:val="en-AU"/>
        </w:rPr>
        <w:t>‘</w:t>
      </w:r>
      <w:r>
        <w:rPr>
          <w:rFonts w:ascii="Arial" w:hAnsi="Arial" w:cs="Arial"/>
          <w:color w:val="auto"/>
          <w:sz w:val="22"/>
          <w:szCs w:val="22"/>
          <w:lang w:val="en-AU"/>
        </w:rPr>
        <w:t xml:space="preserve">Milford </w:t>
      </w:r>
      <w:r w:rsidR="00931502">
        <w:rPr>
          <w:rFonts w:ascii="Arial" w:hAnsi="Arial" w:cs="Arial"/>
          <w:color w:val="auto"/>
          <w:sz w:val="22"/>
          <w:szCs w:val="22"/>
          <w:lang w:val="en-AU"/>
        </w:rPr>
        <w:t>Community-Led V</w:t>
      </w:r>
      <w:r>
        <w:rPr>
          <w:rFonts w:ascii="Arial" w:hAnsi="Arial" w:cs="Arial"/>
          <w:color w:val="auto"/>
          <w:sz w:val="22"/>
          <w:szCs w:val="22"/>
          <w:lang w:val="en-AU"/>
        </w:rPr>
        <w:t xml:space="preserve">isioning </w:t>
      </w:r>
      <w:r w:rsidR="00931502">
        <w:rPr>
          <w:rFonts w:ascii="Arial" w:hAnsi="Arial" w:cs="Arial"/>
          <w:color w:val="auto"/>
          <w:sz w:val="22"/>
          <w:szCs w:val="22"/>
          <w:lang w:val="en-AU"/>
        </w:rPr>
        <w:t xml:space="preserve">Report 2013’, </w:t>
      </w:r>
      <w:r>
        <w:rPr>
          <w:rFonts w:ascii="Arial" w:hAnsi="Arial" w:cs="Arial"/>
          <w:color w:val="auto"/>
          <w:sz w:val="22"/>
          <w:szCs w:val="22"/>
          <w:lang w:val="en-AU"/>
        </w:rPr>
        <w:t xml:space="preserve">and </w:t>
      </w:r>
      <w:r w:rsidR="002B3D53">
        <w:rPr>
          <w:rFonts w:ascii="Arial" w:hAnsi="Arial" w:cs="Arial"/>
          <w:color w:val="auto"/>
          <w:sz w:val="22"/>
          <w:szCs w:val="22"/>
          <w:lang w:val="en-AU"/>
        </w:rPr>
        <w:t>emphasises</w:t>
      </w:r>
      <w:r>
        <w:rPr>
          <w:rFonts w:ascii="Arial" w:hAnsi="Arial" w:cs="Arial"/>
          <w:color w:val="auto"/>
          <w:sz w:val="22"/>
          <w:szCs w:val="22"/>
          <w:lang w:val="en-AU"/>
        </w:rPr>
        <w:t xml:space="preserve"> quality design of buildings, </w:t>
      </w:r>
      <w:r w:rsidR="002B3D53">
        <w:rPr>
          <w:rFonts w:ascii="Arial" w:hAnsi="Arial" w:cs="Arial"/>
          <w:color w:val="auto"/>
          <w:sz w:val="22"/>
          <w:szCs w:val="22"/>
          <w:lang w:val="en-AU"/>
        </w:rPr>
        <w:t xml:space="preserve">pedestrian and cycle </w:t>
      </w:r>
      <w:r>
        <w:rPr>
          <w:rFonts w:ascii="Arial" w:hAnsi="Arial" w:cs="Arial"/>
          <w:color w:val="auto"/>
          <w:sz w:val="22"/>
          <w:szCs w:val="22"/>
          <w:lang w:val="en-AU"/>
        </w:rPr>
        <w:t xml:space="preserve">pathways, </w:t>
      </w:r>
      <w:r w:rsidR="002B3D53">
        <w:rPr>
          <w:rFonts w:ascii="Arial" w:hAnsi="Arial" w:cs="Arial"/>
          <w:color w:val="auto"/>
          <w:sz w:val="22"/>
          <w:szCs w:val="22"/>
          <w:lang w:val="en-AU"/>
        </w:rPr>
        <w:t xml:space="preserve">and </w:t>
      </w:r>
      <w:r>
        <w:rPr>
          <w:rFonts w:ascii="Arial" w:hAnsi="Arial" w:cs="Arial"/>
          <w:color w:val="auto"/>
          <w:sz w:val="22"/>
          <w:szCs w:val="22"/>
          <w:lang w:val="en-AU"/>
        </w:rPr>
        <w:t>landscape elements as a guide for future development</w:t>
      </w:r>
    </w:p>
    <w:p w:rsidR="00496C2D" w:rsidRPr="0098636B" w:rsidRDefault="00496C2D" w:rsidP="00496C2D">
      <w:pPr>
        <w:spacing w:after="120"/>
        <w:rPr>
          <w:rFonts w:ascii="Arial" w:hAnsi="Arial" w:cs="Arial"/>
          <w:color w:val="auto"/>
          <w:sz w:val="22"/>
          <w:szCs w:val="22"/>
          <w:lang w:val="en-AU"/>
        </w:rPr>
      </w:pPr>
    </w:p>
    <w:p w:rsidR="004F7929" w:rsidRDefault="00496C2D" w:rsidP="008376AE">
      <w:pPr>
        <w:spacing w:after="120"/>
        <w:ind w:hanging="425"/>
        <w:rPr>
          <w:rFonts w:ascii="Arial" w:hAnsi="Arial" w:cs="Arial"/>
          <w:color w:val="auto"/>
          <w:sz w:val="22"/>
          <w:szCs w:val="22"/>
        </w:rPr>
      </w:pPr>
      <w:r>
        <w:rPr>
          <w:rFonts w:ascii="Arial" w:hAnsi="Arial" w:cs="Arial"/>
          <w:color w:val="auto"/>
          <w:sz w:val="22"/>
          <w:szCs w:val="22"/>
        </w:rPr>
        <w:tab/>
      </w:r>
    </w:p>
    <w:p w:rsidR="004F7929" w:rsidRDefault="004F7929">
      <w:pPr>
        <w:rPr>
          <w:rFonts w:ascii="Arial" w:hAnsi="Arial" w:cs="Arial"/>
          <w:color w:val="auto"/>
          <w:sz w:val="22"/>
          <w:szCs w:val="22"/>
        </w:rPr>
      </w:pPr>
      <w:r>
        <w:rPr>
          <w:rFonts w:ascii="Arial" w:hAnsi="Arial" w:cs="Arial"/>
          <w:color w:val="auto"/>
          <w:sz w:val="22"/>
          <w:szCs w:val="22"/>
        </w:rPr>
        <w:br w:type="page"/>
      </w:r>
    </w:p>
    <w:p w:rsidR="00CE2D27" w:rsidRDefault="00496C2D" w:rsidP="008376AE">
      <w:pPr>
        <w:spacing w:after="120"/>
        <w:ind w:hanging="425"/>
        <w:rPr>
          <w:rFonts w:ascii="Arial" w:hAnsi="Arial" w:cs="Arial"/>
          <w:color w:val="0000FF"/>
          <w:sz w:val="24"/>
          <w:szCs w:val="24"/>
        </w:rPr>
      </w:pPr>
      <w:r w:rsidRPr="00931502">
        <w:rPr>
          <w:rFonts w:ascii="Arial" w:hAnsi="Arial" w:cs="Arial"/>
          <w:b/>
          <w:color w:val="0000FF"/>
          <w:sz w:val="24"/>
          <w:szCs w:val="24"/>
        </w:rPr>
        <w:lastRenderedPageBreak/>
        <w:t>We set out below the specific reasons for our Objection</w:t>
      </w:r>
      <w:r w:rsidR="00CE2D27" w:rsidRPr="00931502">
        <w:rPr>
          <w:rFonts w:ascii="Arial" w:hAnsi="Arial" w:cs="Arial"/>
          <w:color w:val="0000FF"/>
          <w:sz w:val="24"/>
          <w:szCs w:val="24"/>
        </w:rPr>
        <w:t xml:space="preserve"> :</w:t>
      </w:r>
    </w:p>
    <w:p w:rsidR="00931502" w:rsidRPr="00931502" w:rsidRDefault="00931502" w:rsidP="008376AE">
      <w:pPr>
        <w:spacing w:after="120"/>
        <w:ind w:hanging="425"/>
        <w:rPr>
          <w:rFonts w:ascii="Arial" w:hAnsi="Arial" w:cs="Arial"/>
          <w:color w:val="0000FF"/>
          <w:sz w:val="24"/>
          <w:szCs w:val="24"/>
        </w:rPr>
      </w:pPr>
    </w:p>
    <w:p w:rsidR="00C3683F" w:rsidRDefault="004F7929" w:rsidP="0048426E">
      <w:pPr>
        <w:spacing w:after="120" w:line="360" w:lineRule="auto"/>
        <w:ind w:hanging="426"/>
        <w:rPr>
          <w:rFonts w:ascii="Arial Black" w:hAnsi="Arial Black" w:cs="Arial"/>
          <w:b/>
          <w:color w:val="auto"/>
          <w:sz w:val="22"/>
          <w:szCs w:val="22"/>
        </w:rPr>
      </w:pPr>
      <w:r>
        <w:rPr>
          <w:rFonts w:ascii="Arial" w:hAnsi="Arial" w:cs="Arial"/>
          <w:color w:val="auto"/>
          <w:sz w:val="22"/>
          <w:szCs w:val="22"/>
        </w:rPr>
        <w:t>5</w:t>
      </w:r>
      <w:r w:rsidR="00945758">
        <w:rPr>
          <w:rFonts w:ascii="Arial" w:hAnsi="Arial" w:cs="Arial"/>
          <w:color w:val="auto"/>
          <w:sz w:val="22"/>
          <w:szCs w:val="22"/>
        </w:rPr>
        <w:t>.1</w:t>
      </w:r>
      <w:r w:rsidR="00945758">
        <w:rPr>
          <w:rFonts w:ascii="Arial" w:hAnsi="Arial" w:cs="Arial"/>
          <w:color w:val="auto"/>
          <w:sz w:val="22"/>
          <w:szCs w:val="22"/>
        </w:rPr>
        <w:tab/>
      </w:r>
      <w:r w:rsidR="00CE2D27" w:rsidRPr="009E4946">
        <w:rPr>
          <w:rFonts w:ascii="Arial Black" w:hAnsi="Arial Black" w:cs="Arial"/>
          <w:b/>
          <w:color w:val="auto"/>
          <w:sz w:val="24"/>
          <w:szCs w:val="24"/>
        </w:rPr>
        <w:t xml:space="preserve">Quality of </w:t>
      </w:r>
      <w:r w:rsidR="000B1608" w:rsidRPr="009E4946">
        <w:rPr>
          <w:rFonts w:ascii="Arial Black" w:hAnsi="Arial Black" w:cs="Arial"/>
          <w:b/>
          <w:color w:val="auto"/>
          <w:sz w:val="24"/>
          <w:szCs w:val="24"/>
        </w:rPr>
        <w:t>urban</w:t>
      </w:r>
      <w:r w:rsidR="00CE2D27" w:rsidRPr="009E4946">
        <w:rPr>
          <w:rFonts w:ascii="Arial Black" w:hAnsi="Arial Black" w:cs="Arial"/>
          <w:b/>
          <w:color w:val="auto"/>
          <w:sz w:val="24"/>
          <w:szCs w:val="24"/>
        </w:rPr>
        <w:t xml:space="preserve"> design</w:t>
      </w:r>
    </w:p>
    <w:p w:rsidR="00674696" w:rsidRPr="00674696" w:rsidRDefault="00360F54" w:rsidP="0048426E">
      <w:pPr>
        <w:spacing w:after="120" w:line="360" w:lineRule="auto"/>
        <w:rPr>
          <w:rFonts w:ascii="Arial" w:hAnsi="Arial" w:cs="Arial"/>
          <w:b/>
          <w:i/>
          <w:color w:val="auto"/>
          <w:sz w:val="22"/>
          <w:szCs w:val="22"/>
        </w:rPr>
      </w:pPr>
      <w:r>
        <w:rPr>
          <w:rFonts w:ascii="Arial" w:hAnsi="Arial" w:cs="Arial"/>
          <w:b/>
          <w:i/>
          <w:color w:val="auto"/>
          <w:sz w:val="22"/>
          <w:szCs w:val="22"/>
        </w:rPr>
        <w:t>MRA</w:t>
      </w:r>
      <w:r w:rsidR="00D423EF">
        <w:rPr>
          <w:rFonts w:ascii="Arial" w:hAnsi="Arial" w:cs="Arial"/>
          <w:b/>
          <w:i/>
          <w:color w:val="auto"/>
          <w:sz w:val="22"/>
          <w:szCs w:val="22"/>
        </w:rPr>
        <w:t>+MVF</w:t>
      </w:r>
      <w:r w:rsidR="0036087E" w:rsidRPr="00674696">
        <w:rPr>
          <w:rFonts w:ascii="Arial" w:hAnsi="Arial" w:cs="Arial"/>
          <w:b/>
          <w:i/>
          <w:color w:val="auto"/>
          <w:sz w:val="22"/>
          <w:szCs w:val="22"/>
        </w:rPr>
        <w:t xml:space="preserve"> seek a </w:t>
      </w:r>
      <w:r>
        <w:rPr>
          <w:rFonts w:ascii="Arial" w:hAnsi="Arial" w:cs="Arial"/>
          <w:b/>
          <w:i/>
          <w:color w:val="auto"/>
          <w:sz w:val="22"/>
          <w:szCs w:val="22"/>
        </w:rPr>
        <w:t xml:space="preserve">peer-reviewed </w:t>
      </w:r>
      <w:r w:rsidR="0036087E" w:rsidRPr="00674696">
        <w:rPr>
          <w:rFonts w:ascii="Arial" w:hAnsi="Arial" w:cs="Arial"/>
          <w:b/>
          <w:i/>
          <w:color w:val="auto"/>
          <w:sz w:val="22"/>
          <w:szCs w:val="22"/>
        </w:rPr>
        <w:t xml:space="preserve">master planned urban design solution for the whole site during the evaluation process, including </w:t>
      </w:r>
      <w:r w:rsidR="00674696" w:rsidRPr="00674696">
        <w:rPr>
          <w:rFonts w:ascii="Arial" w:hAnsi="Arial" w:cs="Arial"/>
          <w:b/>
          <w:i/>
          <w:color w:val="auto"/>
          <w:sz w:val="22"/>
          <w:szCs w:val="22"/>
        </w:rPr>
        <w:t>:</w:t>
      </w:r>
    </w:p>
    <w:p w:rsidR="00674696" w:rsidRPr="00674696" w:rsidRDefault="0036087E" w:rsidP="0048426E">
      <w:pPr>
        <w:pStyle w:val="ListParagraph"/>
        <w:numPr>
          <w:ilvl w:val="0"/>
          <w:numId w:val="9"/>
        </w:numPr>
        <w:spacing w:after="120" w:line="360" w:lineRule="auto"/>
        <w:ind w:left="284" w:hanging="284"/>
        <w:rPr>
          <w:rFonts w:ascii="Arial" w:hAnsi="Arial" w:cs="Arial"/>
          <w:b/>
          <w:i/>
          <w:color w:val="auto"/>
          <w:sz w:val="22"/>
          <w:szCs w:val="22"/>
        </w:rPr>
      </w:pPr>
      <w:r w:rsidRPr="00674696">
        <w:rPr>
          <w:rFonts w:ascii="Arial" w:hAnsi="Arial" w:cs="Arial"/>
          <w:b/>
          <w:i/>
          <w:color w:val="auto"/>
          <w:sz w:val="22"/>
          <w:szCs w:val="22"/>
        </w:rPr>
        <w:t>design</w:t>
      </w:r>
      <w:r w:rsidR="00674696" w:rsidRPr="00674696">
        <w:rPr>
          <w:rFonts w:ascii="Arial" w:hAnsi="Arial" w:cs="Arial"/>
          <w:b/>
          <w:i/>
          <w:color w:val="auto"/>
          <w:sz w:val="22"/>
          <w:szCs w:val="22"/>
        </w:rPr>
        <w:t xml:space="preserve"> modulation</w:t>
      </w:r>
      <w:r w:rsidRPr="00674696">
        <w:rPr>
          <w:rFonts w:ascii="Arial" w:hAnsi="Arial" w:cs="Arial"/>
          <w:b/>
          <w:i/>
          <w:color w:val="auto"/>
          <w:sz w:val="22"/>
          <w:szCs w:val="22"/>
        </w:rPr>
        <w:t xml:space="preserve"> </w:t>
      </w:r>
      <w:r w:rsidR="00360F54">
        <w:rPr>
          <w:rFonts w:ascii="Arial" w:hAnsi="Arial" w:cs="Arial"/>
          <w:b/>
          <w:i/>
          <w:color w:val="auto"/>
          <w:sz w:val="22"/>
          <w:szCs w:val="22"/>
        </w:rPr>
        <w:t xml:space="preserve">and texture </w:t>
      </w:r>
      <w:r w:rsidRPr="00674696">
        <w:rPr>
          <w:rFonts w:ascii="Arial" w:hAnsi="Arial" w:cs="Arial"/>
          <w:b/>
          <w:i/>
          <w:color w:val="auto"/>
          <w:sz w:val="22"/>
          <w:szCs w:val="22"/>
        </w:rPr>
        <w:t>of buildings to reflect the smaller scale ‘urban village</w:t>
      </w:r>
      <w:r w:rsidR="00674696" w:rsidRPr="00674696">
        <w:rPr>
          <w:rFonts w:ascii="Arial" w:hAnsi="Arial" w:cs="Arial"/>
          <w:b/>
          <w:i/>
          <w:color w:val="auto"/>
          <w:sz w:val="22"/>
          <w:szCs w:val="22"/>
        </w:rPr>
        <w:t>’ personality of Milford</w:t>
      </w:r>
    </w:p>
    <w:p w:rsidR="00674696" w:rsidRPr="00674696" w:rsidRDefault="00674696" w:rsidP="0048426E">
      <w:pPr>
        <w:pStyle w:val="ListParagraph"/>
        <w:numPr>
          <w:ilvl w:val="0"/>
          <w:numId w:val="9"/>
        </w:numPr>
        <w:spacing w:after="120" w:line="360" w:lineRule="auto"/>
        <w:ind w:left="284" w:hanging="284"/>
        <w:rPr>
          <w:rFonts w:ascii="Arial" w:hAnsi="Arial" w:cs="Arial"/>
          <w:b/>
          <w:i/>
          <w:color w:val="auto"/>
          <w:sz w:val="22"/>
          <w:szCs w:val="22"/>
        </w:rPr>
      </w:pPr>
      <w:r w:rsidRPr="00674696">
        <w:rPr>
          <w:rFonts w:ascii="Arial" w:hAnsi="Arial" w:cs="Arial"/>
          <w:b/>
          <w:i/>
          <w:color w:val="auto"/>
          <w:sz w:val="22"/>
          <w:szCs w:val="22"/>
        </w:rPr>
        <w:t xml:space="preserve">the inclusion of </w:t>
      </w:r>
      <w:r w:rsidR="00360F54">
        <w:rPr>
          <w:rFonts w:ascii="Arial" w:hAnsi="Arial" w:cs="Arial"/>
          <w:b/>
          <w:i/>
          <w:color w:val="auto"/>
          <w:sz w:val="22"/>
          <w:szCs w:val="22"/>
        </w:rPr>
        <w:t xml:space="preserve">landscaped </w:t>
      </w:r>
      <w:r w:rsidRPr="00674696">
        <w:rPr>
          <w:rFonts w:ascii="Arial" w:hAnsi="Arial" w:cs="Arial"/>
          <w:b/>
          <w:i/>
          <w:color w:val="auto"/>
          <w:sz w:val="22"/>
          <w:szCs w:val="22"/>
        </w:rPr>
        <w:t>public spaces around and within the building perimeter</w:t>
      </w:r>
    </w:p>
    <w:p w:rsidR="0036087E" w:rsidRPr="00CE5439" w:rsidRDefault="0036087E" w:rsidP="0048426E">
      <w:pPr>
        <w:pStyle w:val="ListParagraph"/>
        <w:numPr>
          <w:ilvl w:val="0"/>
          <w:numId w:val="9"/>
        </w:numPr>
        <w:spacing w:after="120" w:line="360" w:lineRule="auto"/>
        <w:ind w:left="284" w:hanging="284"/>
        <w:rPr>
          <w:rFonts w:ascii="Arial" w:hAnsi="Arial" w:cs="Arial"/>
          <w:b/>
          <w:i/>
          <w:color w:val="auto"/>
          <w:sz w:val="22"/>
          <w:szCs w:val="22"/>
        </w:rPr>
      </w:pPr>
      <w:r w:rsidRPr="00674696">
        <w:rPr>
          <w:rFonts w:ascii="Arial" w:hAnsi="Arial" w:cs="Arial"/>
          <w:b/>
          <w:i/>
          <w:color w:val="auto"/>
          <w:sz w:val="22"/>
          <w:szCs w:val="22"/>
        </w:rPr>
        <w:t xml:space="preserve">detail design </w:t>
      </w:r>
      <w:r w:rsidR="00674696" w:rsidRPr="00674696">
        <w:rPr>
          <w:rFonts w:ascii="Arial" w:hAnsi="Arial" w:cs="Arial"/>
          <w:b/>
          <w:i/>
          <w:color w:val="auto"/>
          <w:sz w:val="22"/>
          <w:szCs w:val="22"/>
        </w:rPr>
        <w:t>of</w:t>
      </w:r>
      <w:r w:rsidRPr="00674696">
        <w:rPr>
          <w:rFonts w:ascii="Arial" w:hAnsi="Arial" w:cs="Arial"/>
          <w:b/>
          <w:i/>
          <w:color w:val="auto"/>
          <w:sz w:val="22"/>
          <w:szCs w:val="22"/>
        </w:rPr>
        <w:t xml:space="preserve"> </w:t>
      </w:r>
      <w:r w:rsidR="00674696" w:rsidRPr="00674696">
        <w:rPr>
          <w:rFonts w:ascii="Arial" w:hAnsi="Arial" w:cs="Arial"/>
          <w:b/>
          <w:i/>
          <w:color w:val="auto"/>
          <w:sz w:val="22"/>
          <w:szCs w:val="22"/>
        </w:rPr>
        <w:t xml:space="preserve">accessways and crossings to </w:t>
      </w:r>
      <w:r w:rsidRPr="00674696">
        <w:rPr>
          <w:rFonts w:ascii="Arial" w:hAnsi="Arial" w:cs="Arial"/>
          <w:b/>
          <w:i/>
          <w:color w:val="auto"/>
          <w:sz w:val="22"/>
          <w:szCs w:val="22"/>
        </w:rPr>
        <w:t>roads</w:t>
      </w:r>
      <w:r w:rsidR="00674696" w:rsidRPr="00674696">
        <w:rPr>
          <w:rFonts w:ascii="Arial" w:hAnsi="Arial" w:cs="Arial"/>
          <w:b/>
          <w:i/>
          <w:color w:val="auto"/>
          <w:sz w:val="22"/>
          <w:szCs w:val="22"/>
        </w:rPr>
        <w:t xml:space="preserve"> and pedestrian/ cycle pathways around the centre</w:t>
      </w:r>
      <w:r w:rsidRPr="00CE5439">
        <w:rPr>
          <w:rFonts w:ascii="Arial" w:hAnsi="Arial" w:cs="Arial"/>
          <w:b/>
          <w:i/>
          <w:color w:val="auto"/>
          <w:sz w:val="22"/>
          <w:szCs w:val="22"/>
        </w:rPr>
        <w:t xml:space="preserve"> </w:t>
      </w:r>
    </w:p>
    <w:p w:rsidR="00CF6478" w:rsidRDefault="00CF6478" w:rsidP="0048426E">
      <w:pPr>
        <w:spacing w:after="120" w:line="360" w:lineRule="auto"/>
        <w:rPr>
          <w:rFonts w:ascii="Arial" w:hAnsi="Arial" w:cs="Arial"/>
          <w:color w:val="auto"/>
          <w:sz w:val="22"/>
          <w:szCs w:val="22"/>
        </w:rPr>
      </w:pPr>
      <w:r>
        <w:rPr>
          <w:rFonts w:ascii="Arial" w:hAnsi="Arial" w:cs="Arial"/>
          <w:color w:val="auto"/>
          <w:sz w:val="22"/>
          <w:szCs w:val="22"/>
        </w:rPr>
        <w:t xml:space="preserve">Urban design looks particularly at the public realm and the integration of buildings into the </w:t>
      </w:r>
      <w:r w:rsidR="00931502">
        <w:rPr>
          <w:rFonts w:ascii="Arial" w:hAnsi="Arial" w:cs="Arial"/>
          <w:color w:val="auto"/>
          <w:sz w:val="22"/>
          <w:szCs w:val="22"/>
        </w:rPr>
        <w:t xml:space="preserve">surrounding </w:t>
      </w:r>
      <w:r>
        <w:rPr>
          <w:rFonts w:ascii="Arial" w:hAnsi="Arial" w:cs="Arial"/>
          <w:color w:val="auto"/>
          <w:sz w:val="22"/>
          <w:szCs w:val="22"/>
        </w:rPr>
        <w:t>streets and pathways, to ensure an appropriate relationship of buildings/ structures to each other, texture and materials to buildings and paving elements, streetscape elements, and the provision of adequate sunlight, wind and rain protection.</w:t>
      </w:r>
    </w:p>
    <w:p w:rsidR="0048426E" w:rsidRDefault="0048426E" w:rsidP="0048426E">
      <w:pPr>
        <w:spacing w:after="120" w:line="360" w:lineRule="auto"/>
        <w:rPr>
          <w:rFonts w:ascii="Arial" w:hAnsi="Arial" w:cs="Arial"/>
          <w:color w:val="auto"/>
          <w:sz w:val="22"/>
          <w:szCs w:val="22"/>
        </w:rPr>
      </w:pPr>
    </w:p>
    <w:p w:rsidR="00E7351F" w:rsidRDefault="00E7351F" w:rsidP="00945758">
      <w:pPr>
        <w:spacing w:after="120"/>
        <w:rPr>
          <w:rFonts w:ascii="Arial" w:hAnsi="Arial" w:cs="Arial"/>
          <w:color w:val="auto"/>
          <w:sz w:val="20"/>
          <w:szCs w:val="20"/>
        </w:rPr>
      </w:pPr>
      <w:r>
        <w:rPr>
          <w:rFonts w:ascii="Arial" w:hAnsi="Arial" w:cs="Arial"/>
          <w:color w:val="auto"/>
          <w:sz w:val="20"/>
          <w:szCs w:val="20"/>
        </w:rPr>
        <w:t xml:space="preserve">  </w:t>
      </w:r>
      <w:r w:rsidRPr="00896CA9">
        <w:rPr>
          <w:rFonts w:ascii="Arial Black" w:hAnsi="Arial Black" w:cs="Arial"/>
          <w:b/>
          <w:noProof/>
          <w:color w:val="auto"/>
          <w:sz w:val="20"/>
          <w:szCs w:val="20"/>
          <w:lang w:val="en-NZ" w:eastAsia="en-NZ"/>
        </w:rPr>
        <w:drawing>
          <wp:inline distT="0" distB="0" distL="0" distR="0" wp14:anchorId="388315DE" wp14:editId="17EAB2E7">
            <wp:extent cx="5895397" cy="4942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3305" cy="4949566"/>
                    </a:xfrm>
                    <a:prstGeom prst="rect">
                      <a:avLst/>
                    </a:prstGeom>
                    <a:noFill/>
                  </pic:spPr>
                </pic:pic>
              </a:graphicData>
            </a:graphic>
          </wp:inline>
        </w:drawing>
      </w:r>
    </w:p>
    <w:p w:rsidR="00674696" w:rsidRPr="002B3D53" w:rsidRDefault="00896CA9" w:rsidP="00945758">
      <w:pPr>
        <w:spacing w:after="120"/>
        <w:rPr>
          <w:rFonts w:ascii="Arial" w:hAnsi="Arial" w:cs="Arial"/>
          <w:b/>
          <w:color w:val="auto"/>
          <w:sz w:val="18"/>
          <w:szCs w:val="18"/>
        </w:rPr>
      </w:pPr>
      <w:r w:rsidRPr="002B3D53">
        <w:rPr>
          <w:rFonts w:ascii="Arial" w:hAnsi="Arial" w:cs="Arial"/>
          <w:b/>
          <w:color w:val="auto"/>
          <w:sz w:val="18"/>
          <w:szCs w:val="18"/>
        </w:rPr>
        <w:t>This</w:t>
      </w:r>
      <w:r w:rsidR="0091587B" w:rsidRPr="002B3D53">
        <w:rPr>
          <w:rFonts w:ascii="Arial" w:hAnsi="Arial" w:cs="Arial"/>
          <w:b/>
          <w:color w:val="auto"/>
          <w:sz w:val="18"/>
          <w:szCs w:val="18"/>
        </w:rPr>
        <w:t xml:space="preserve"> example of a Willis Bond &amp; Co project </w:t>
      </w:r>
      <w:r w:rsidR="00674696" w:rsidRPr="002B3D53">
        <w:rPr>
          <w:rFonts w:ascii="Arial" w:hAnsi="Arial" w:cs="Arial"/>
          <w:b/>
          <w:color w:val="auto"/>
          <w:sz w:val="18"/>
          <w:szCs w:val="18"/>
        </w:rPr>
        <w:t>by</w:t>
      </w:r>
      <w:r w:rsidR="0091587B" w:rsidRPr="002B3D53">
        <w:rPr>
          <w:rFonts w:ascii="Arial" w:hAnsi="Arial" w:cs="Arial"/>
          <w:b/>
          <w:color w:val="auto"/>
          <w:sz w:val="18"/>
          <w:szCs w:val="18"/>
        </w:rPr>
        <w:t xml:space="preserve"> Athfield Architects</w:t>
      </w:r>
      <w:r w:rsidRPr="002B3D53">
        <w:rPr>
          <w:rFonts w:ascii="Arial" w:hAnsi="Arial" w:cs="Arial"/>
          <w:b/>
          <w:color w:val="auto"/>
          <w:sz w:val="18"/>
          <w:szCs w:val="18"/>
        </w:rPr>
        <w:t>,</w:t>
      </w:r>
      <w:r w:rsidR="0091587B" w:rsidRPr="002B3D53">
        <w:rPr>
          <w:rFonts w:ascii="Arial" w:hAnsi="Arial" w:cs="Arial"/>
          <w:b/>
          <w:color w:val="auto"/>
          <w:sz w:val="18"/>
          <w:szCs w:val="18"/>
        </w:rPr>
        <w:t xml:space="preserve"> represents a sound approach to urban design </w:t>
      </w:r>
      <w:r w:rsidR="00674696" w:rsidRPr="002B3D53">
        <w:rPr>
          <w:rFonts w:ascii="Arial" w:hAnsi="Arial" w:cs="Arial"/>
          <w:b/>
          <w:color w:val="auto"/>
          <w:sz w:val="18"/>
          <w:szCs w:val="18"/>
        </w:rPr>
        <w:t>which</w:t>
      </w:r>
      <w:r w:rsidR="0091587B" w:rsidRPr="002B3D53">
        <w:rPr>
          <w:rFonts w:ascii="Arial" w:hAnsi="Arial" w:cs="Arial"/>
          <w:b/>
          <w:color w:val="auto"/>
          <w:sz w:val="18"/>
          <w:szCs w:val="18"/>
        </w:rPr>
        <w:t xml:space="preserve"> celebrate</w:t>
      </w:r>
      <w:r w:rsidR="00674696" w:rsidRPr="002B3D53">
        <w:rPr>
          <w:rFonts w:ascii="Arial" w:hAnsi="Arial" w:cs="Arial"/>
          <w:b/>
          <w:color w:val="auto"/>
          <w:sz w:val="18"/>
          <w:szCs w:val="18"/>
        </w:rPr>
        <w:t>s</w:t>
      </w:r>
      <w:r w:rsidR="0091587B" w:rsidRPr="002B3D53">
        <w:rPr>
          <w:rFonts w:ascii="Arial" w:hAnsi="Arial" w:cs="Arial"/>
          <w:b/>
          <w:color w:val="auto"/>
          <w:sz w:val="18"/>
          <w:szCs w:val="18"/>
        </w:rPr>
        <w:t xml:space="preserve"> the integration of a new project into an existing urban framework.</w:t>
      </w:r>
    </w:p>
    <w:p w:rsidR="0048426E" w:rsidRDefault="0048426E" w:rsidP="00896CA9">
      <w:pPr>
        <w:spacing w:after="120"/>
        <w:rPr>
          <w:rFonts w:ascii="Arial" w:hAnsi="Arial" w:cs="Arial"/>
          <w:color w:val="auto"/>
          <w:sz w:val="4"/>
          <w:szCs w:val="4"/>
        </w:rPr>
      </w:pPr>
    </w:p>
    <w:p w:rsidR="00045C71" w:rsidRPr="00045C71" w:rsidRDefault="00045C71" w:rsidP="00896CA9">
      <w:pPr>
        <w:spacing w:after="120"/>
        <w:rPr>
          <w:rFonts w:ascii="Arial" w:hAnsi="Arial" w:cs="Arial"/>
          <w:b/>
          <w:color w:val="auto"/>
          <w:sz w:val="22"/>
          <w:szCs w:val="22"/>
        </w:rPr>
      </w:pPr>
      <w:r w:rsidRPr="00045C71">
        <w:rPr>
          <w:rFonts w:ascii="Arial" w:hAnsi="Arial" w:cs="Arial"/>
          <w:b/>
          <w:color w:val="auto"/>
          <w:sz w:val="22"/>
          <w:szCs w:val="22"/>
        </w:rPr>
        <w:lastRenderedPageBreak/>
        <w:t>Integration of buildings into the existing Milford urban village framework</w:t>
      </w:r>
    </w:p>
    <w:p w:rsidR="00896CA9" w:rsidRPr="00696601" w:rsidRDefault="00896CA9" w:rsidP="00D423EF">
      <w:pPr>
        <w:spacing w:after="120" w:line="360" w:lineRule="auto"/>
        <w:rPr>
          <w:rFonts w:ascii="Arial" w:hAnsi="Arial" w:cs="Arial"/>
          <w:color w:val="auto"/>
          <w:sz w:val="22"/>
          <w:szCs w:val="22"/>
        </w:rPr>
      </w:pPr>
      <w:r>
        <w:rPr>
          <w:rFonts w:ascii="Arial" w:hAnsi="Arial" w:cs="Arial"/>
          <w:color w:val="auto"/>
          <w:sz w:val="22"/>
          <w:szCs w:val="22"/>
        </w:rPr>
        <w:t>We ask for an equal quality of integration</w:t>
      </w:r>
      <w:r w:rsidR="002B3D53">
        <w:rPr>
          <w:rFonts w:ascii="Arial" w:hAnsi="Arial" w:cs="Arial"/>
          <w:color w:val="auto"/>
          <w:sz w:val="22"/>
          <w:szCs w:val="22"/>
        </w:rPr>
        <w:t xml:space="preserve"> and detail design</w:t>
      </w:r>
      <w:r w:rsidR="00E7351F">
        <w:rPr>
          <w:rFonts w:ascii="Arial" w:hAnsi="Arial" w:cs="Arial"/>
          <w:color w:val="auto"/>
          <w:sz w:val="22"/>
          <w:szCs w:val="22"/>
        </w:rPr>
        <w:t xml:space="preserve"> for th</w:t>
      </w:r>
      <w:r w:rsidR="00045C71">
        <w:rPr>
          <w:rFonts w:ascii="Arial" w:hAnsi="Arial" w:cs="Arial"/>
          <w:color w:val="auto"/>
          <w:sz w:val="22"/>
          <w:szCs w:val="22"/>
        </w:rPr>
        <w:t>is</w:t>
      </w:r>
      <w:r w:rsidR="00E7351F">
        <w:rPr>
          <w:rFonts w:ascii="Arial" w:hAnsi="Arial" w:cs="Arial"/>
          <w:color w:val="auto"/>
          <w:sz w:val="22"/>
          <w:szCs w:val="22"/>
        </w:rPr>
        <w:t xml:space="preserve"> NZRPG project into the existing Milford </w:t>
      </w:r>
      <w:r w:rsidR="00045C71">
        <w:rPr>
          <w:rFonts w:ascii="Arial" w:hAnsi="Arial" w:cs="Arial"/>
          <w:color w:val="auto"/>
          <w:sz w:val="22"/>
          <w:szCs w:val="22"/>
        </w:rPr>
        <w:t>‘</w:t>
      </w:r>
      <w:r w:rsidR="00E7351F">
        <w:rPr>
          <w:rFonts w:ascii="Arial" w:hAnsi="Arial" w:cs="Arial"/>
          <w:color w:val="auto"/>
          <w:sz w:val="22"/>
          <w:szCs w:val="22"/>
        </w:rPr>
        <w:t>urban village</w:t>
      </w:r>
      <w:r w:rsidR="00045C71">
        <w:rPr>
          <w:rFonts w:ascii="Arial" w:hAnsi="Arial" w:cs="Arial"/>
          <w:color w:val="auto"/>
          <w:sz w:val="22"/>
          <w:szCs w:val="22"/>
        </w:rPr>
        <w:t>’</w:t>
      </w:r>
      <w:r w:rsidR="00E7351F">
        <w:rPr>
          <w:rFonts w:ascii="Arial" w:hAnsi="Arial" w:cs="Arial"/>
          <w:color w:val="auto"/>
          <w:sz w:val="22"/>
          <w:szCs w:val="22"/>
        </w:rPr>
        <w:t xml:space="preserve"> framework</w:t>
      </w:r>
      <w:r>
        <w:rPr>
          <w:rFonts w:ascii="Arial" w:hAnsi="Arial" w:cs="Arial"/>
          <w:color w:val="auto"/>
          <w:sz w:val="22"/>
          <w:szCs w:val="22"/>
        </w:rPr>
        <w:t xml:space="preserve">, especially around the periphery of the </w:t>
      </w:r>
      <w:r w:rsidR="00E7351F">
        <w:rPr>
          <w:rFonts w:ascii="Arial" w:hAnsi="Arial" w:cs="Arial"/>
          <w:color w:val="auto"/>
          <w:sz w:val="22"/>
          <w:szCs w:val="22"/>
        </w:rPr>
        <w:t>development</w:t>
      </w:r>
      <w:r w:rsidR="00045C71">
        <w:rPr>
          <w:rFonts w:ascii="Arial" w:hAnsi="Arial" w:cs="Arial"/>
          <w:color w:val="auto"/>
          <w:sz w:val="22"/>
          <w:szCs w:val="22"/>
        </w:rPr>
        <w:t>, rather than leaving these important matters for future resolution</w:t>
      </w:r>
      <w:r>
        <w:rPr>
          <w:rFonts w:ascii="Arial" w:hAnsi="Arial" w:cs="Arial"/>
          <w:color w:val="auto"/>
          <w:sz w:val="22"/>
          <w:szCs w:val="22"/>
        </w:rPr>
        <w:t>.</w:t>
      </w:r>
    </w:p>
    <w:p w:rsidR="00600F47" w:rsidRPr="0091587B" w:rsidRDefault="00600F47" w:rsidP="00D423EF">
      <w:pPr>
        <w:spacing w:after="120" w:line="360" w:lineRule="auto"/>
        <w:rPr>
          <w:rFonts w:ascii="Arial" w:hAnsi="Arial" w:cs="Arial"/>
          <w:color w:val="auto"/>
          <w:sz w:val="22"/>
          <w:szCs w:val="22"/>
        </w:rPr>
      </w:pPr>
      <w:r w:rsidRPr="0091587B">
        <w:rPr>
          <w:rFonts w:ascii="Arial" w:hAnsi="Arial" w:cs="Arial"/>
          <w:color w:val="auto"/>
          <w:sz w:val="22"/>
          <w:szCs w:val="22"/>
        </w:rPr>
        <w:t xml:space="preserve">We see little regard for </w:t>
      </w:r>
      <w:r w:rsidR="002B3D53">
        <w:rPr>
          <w:rFonts w:ascii="Arial" w:hAnsi="Arial" w:cs="Arial"/>
          <w:color w:val="auto"/>
          <w:sz w:val="22"/>
          <w:szCs w:val="22"/>
        </w:rPr>
        <w:t>any detail</w:t>
      </w:r>
      <w:r w:rsidRPr="0091587B">
        <w:rPr>
          <w:rFonts w:ascii="Arial" w:hAnsi="Arial" w:cs="Arial"/>
          <w:color w:val="auto"/>
          <w:sz w:val="22"/>
          <w:szCs w:val="22"/>
        </w:rPr>
        <w:t xml:space="preserve"> design </w:t>
      </w:r>
      <w:r w:rsidR="002B3D53">
        <w:rPr>
          <w:rFonts w:ascii="Arial" w:hAnsi="Arial" w:cs="Arial"/>
          <w:color w:val="auto"/>
          <w:sz w:val="22"/>
          <w:szCs w:val="22"/>
        </w:rPr>
        <w:t>for</w:t>
      </w:r>
      <w:r w:rsidRPr="0091587B">
        <w:rPr>
          <w:rFonts w:ascii="Arial" w:hAnsi="Arial" w:cs="Arial"/>
          <w:color w:val="auto"/>
          <w:sz w:val="22"/>
          <w:szCs w:val="22"/>
        </w:rPr>
        <w:t xml:space="preserve"> appropriate and safe pathways for pedestrian and cyclists around the </w:t>
      </w:r>
      <w:r w:rsidR="0091587B">
        <w:rPr>
          <w:rFonts w:ascii="Arial" w:hAnsi="Arial" w:cs="Arial"/>
          <w:color w:val="auto"/>
          <w:sz w:val="22"/>
          <w:szCs w:val="22"/>
        </w:rPr>
        <w:t xml:space="preserve">periphery of the </w:t>
      </w:r>
      <w:r w:rsidR="002B3D53">
        <w:rPr>
          <w:rFonts w:ascii="Arial" w:hAnsi="Arial" w:cs="Arial"/>
          <w:color w:val="auto"/>
          <w:sz w:val="22"/>
          <w:szCs w:val="22"/>
        </w:rPr>
        <w:t xml:space="preserve">Stage 1 </w:t>
      </w:r>
      <w:r w:rsidRPr="0091587B">
        <w:rPr>
          <w:rFonts w:ascii="Arial" w:hAnsi="Arial" w:cs="Arial"/>
          <w:color w:val="auto"/>
          <w:sz w:val="22"/>
          <w:szCs w:val="22"/>
        </w:rPr>
        <w:t>development, and can only assume these most important design elements are left for future resolution, if at all as has happened in the past.</w:t>
      </w:r>
    </w:p>
    <w:p w:rsidR="00600F47" w:rsidRDefault="00600F47" w:rsidP="00D423EF">
      <w:pPr>
        <w:spacing w:after="120" w:line="360" w:lineRule="auto"/>
        <w:rPr>
          <w:rFonts w:ascii="Arial" w:hAnsi="Arial" w:cs="Arial"/>
          <w:color w:val="auto"/>
          <w:sz w:val="22"/>
          <w:szCs w:val="22"/>
        </w:rPr>
      </w:pPr>
      <w:r w:rsidRPr="0091587B">
        <w:rPr>
          <w:rFonts w:ascii="Arial" w:hAnsi="Arial" w:cs="Arial"/>
          <w:color w:val="auto"/>
          <w:sz w:val="22"/>
          <w:szCs w:val="22"/>
        </w:rPr>
        <w:t>In particular we note the following detail design deficiencies :</w:t>
      </w:r>
    </w:p>
    <w:p w:rsidR="00AC78CD" w:rsidRDefault="00600F47" w:rsidP="00AC78CD">
      <w:pPr>
        <w:pStyle w:val="ListParagraph"/>
        <w:numPr>
          <w:ilvl w:val="0"/>
          <w:numId w:val="8"/>
        </w:numPr>
        <w:spacing w:after="240" w:line="360" w:lineRule="auto"/>
        <w:ind w:left="284" w:hanging="284"/>
        <w:rPr>
          <w:rFonts w:ascii="Arial" w:hAnsi="Arial" w:cs="Arial"/>
          <w:color w:val="auto"/>
          <w:sz w:val="22"/>
          <w:szCs w:val="22"/>
        </w:rPr>
      </w:pPr>
      <w:r w:rsidRPr="002B3D53">
        <w:rPr>
          <w:rFonts w:ascii="Arial" w:hAnsi="Arial" w:cs="Arial"/>
          <w:b/>
          <w:color w:val="auto"/>
          <w:sz w:val="22"/>
          <w:szCs w:val="22"/>
        </w:rPr>
        <w:t xml:space="preserve">Hierarchy of circulation and </w:t>
      </w:r>
      <w:r w:rsidR="0091587B" w:rsidRPr="002B3D53">
        <w:rPr>
          <w:rFonts w:ascii="Arial" w:hAnsi="Arial" w:cs="Arial"/>
          <w:b/>
          <w:color w:val="auto"/>
          <w:sz w:val="22"/>
          <w:szCs w:val="22"/>
        </w:rPr>
        <w:t xml:space="preserve">detail </w:t>
      </w:r>
      <w:r w:rsidR="002B3D53" w:rsidRPr="002B3D53">
        <w:rPr>
          <w:rFonts w:ascii="Arial" w:hAnsi="Arial" w:cs="Arial"/>
          <w:b/>
          <w:color w:val="auto"/>
          <w:sz w:val="22"/>
          <w:szCs w:val="22"/>
        </w:rPr>
        <w:t xml:space="preserve">conflict </w:t>
      </w:r>
      <w:r w:rsidRPr="002B3D53">
        <w:rPr>
          <w:rFonts w:ascii="Arial" w:hAnsi="Arial" w:cs="Arial"/>
          <w:b/>
          <w:color w:val="auto"/>
          <w:sz w:val="22"/>
          <w:szCs w:val="22"/>
        </w:rPr>
        <w:t>resolution</w:t>
      </w:r>
      <w:r w:rsidRPr="0091587B">
        <w:rPr>
          <w:rFonts w:ascii="Arial" w:hAnsi="Arial" w:cs="Arial"/>
          <w:color w:val="auto"/>
          <w:sz w:val="22"/>
          <w:szCs w:val="22"/>
        </w:rPr>
        <w:t xml:space="preserve"> between pedestrians, cycles, cars and service delivery vehicles around the whole Milford shopping centre ar</w:t>
      </w:r>
      <w:r w:rsidR="00AC78CD">
        <w:rPr>
          <w:rFonts w:ascii="Arial" w:hAnsi="Arial" w:cs="Arial"/>
          <w:color w:val="auto"/>
          <w:sz w:val="22"/>
          <w:szCs w:val="22"/>
        </w:rPr>
        <w:t>ea, especially at the major acc</w:t>
      </w:r>
      <w:r w:rsidRPr="0091587B">
        <w:rPr>
          <w:rFonts w:ascii="Arial" w:hAnsi="Arial" w:cs="Arial"/>
          <w:color w:val="auto"/>
          <w:sz w:val="22"/>
          <w:szCs w:val="22"/>
        </w:rPr>
        <w:t>ess an</w:t>
      </w:r>
      <w:r w:rsidR="00AC78CD">
        <w:rPr>
          <w:rFonts w:ascii="Arial" w:hAnsi="Arial" w:cs="Arial"/>
          <w:color w:val="auto"/>
          <w:sz w:val="22"/>
          <w:szCs w:val="22"/>
        </w:rPr>
        <w:t xml:space="preserve">d crossing points </w:t>
      </w:r>
      <w:r w:rsidRPr="0091587B">
        <w:rPr>
          <w:rFonts w:ascii="Arial" w:hAnsi="Arial" w:cs="Arial"/>
          <w:color w:val="auto"/>
          <w:sz w:val="22"/>
          <w:szCs w:val="22"/>
        </w:rPr>
        <w:t>of Omana/ Ihumata intersection</w:t>
      </w:r>
      <w:r w:rsidR="00AC78CD">
        <w:rPr>
          <w:rFonts w:ascii="Arial" w:hAnsi="Arial" w:cs="Arial"/>
          <w:color w:val="auto"/>
          <w:sz w:val="22"/>
          <w:szCs w:val="22"/>
        </w:rPr>
        <w:t xml:space="preserve"> and Omana Road.</w:t>
      </w:r>
    </w:p>
    <w:p w:rsidR="00AC78CD" w:rsidRPr="00AC78CD" w:rsidRDefault="00AC78CD" w:rsidP="00AC78CD">
      <w:pPr>
        <w:pStyle w:val="ListParagraph"/>
        <w:spacing w:after="240" w:line="360" w:lineRule="auto"/>
        <w:ind w:left="284"/>
        <w:rPr>
          <w:rFonts w:ascii="Arial" w:hAnsi="Arial" w:cs="Arial"/>
          <w:color w:val="auto"/>
          <w:sz w:val="8"/>
          <w:szCs w:val="8"/>
        </w:rPr>
      </w:pPr>
    </w:p>
    <w:p w:rsidR="00600F47" w:rsidRDefault="00600F47" w:rsidP="00AC78CD">
      <w:pPr>
        <w:pStyle w:val="ListParagraph"/>
        <w:spacing w:after="240" w:line="360" w:lineRule="auto"/>
        <w:ind w:left="284"/>
        <w:rPr>
          <w:rFonts w:ascii="Arial" w:hAnsi="Arial" w:cs="Arial"/>
          <w:color w:val="auto"/>
          <w:sz w:val="22"/>
          <w:szCs w:val="22"/>
        </w:rPr>
      </w:pPr>
      <w:r w:rsidRPr="0091587B">
        <w:rPr>
          <w:rFonts w:ascii="Arial" w:hAnsi="Arial" w:cs="Arial"/>
          <w:color w:val="auto"/>
          <w:sz w:val="22"/>
          <w:szCs w:val="22"/>
        </w:rPr>
        <w:t xml:space="preserve">Traffic </w:t>
      </w:r>
      <w:r w:rsidR="00AC78CD">
        <w:rPr>
          <w:rFonts w:ascii="Arial" w:hAnsi="Arial" w:cs="Arial"/>
          <w:color w:val="auto"/>
          <w:sz w:val="22"/>
          <w:szCs w:val="22"/>
        </w:rPr>
        <w:t>ingress and egress</w:t>
      </w:r>
      <w:r w:rsidR="0091587B">
        <w:rPr>
          <w:rFonts w:ascii="Arial" w:hAnsi="Arial" w:cs="Arial"/>
          <w:color w:val="auto"/>
          <w:sz w:val="22"/>
          <w:szCs w:val="22"/>
        </w:rPr>
        <w:t xml:space="preserve"> </w:t>
      </w:r>
      <w:r w:rsidRPr="0091587B">
        <w:rPr>
          <w:rFonts w:ascii="Arial" w:hAnsi="Arial" w:cs="Arial"/>
          <w:color w:val="auto"/>
          <w:sz w:val="22"/>
          <w:szCs w:val="22"/>
        </w:rPr>
        <w:t>to those residential properties n</w:t>
      </w:r>
      <w:r w:rsidR="00AC78CD">
        <w:rPr>
          <w:rFonts w:ascii="Arial" w:hAnsi="Arial" w:cs="Arial"/>
          <w:color w:val="auto"/>
          <w:sz w:val="22"/>
          <w:szCs w:val="22"/>
        </w:rPr>
        <w:t xml:space="preserve">ear the centre will be severely </w:t>
      </w:r>
      <w:r w:rsidRPr="0091587B">
        <w:rPr>
          <w:rFonts w:ascii="Arial" w:hAnsi="Arial" w:cs="Arial"/>
          <w:color w:val="auto"/>
          <w:sz w:val="22"/>
          <w:szCs w:val="22"/>
        </w:rPr>
        <w:t xml:space="preserve">compromised </w:t>
      </w:r>
      <w:r w:rsidR="00AC78CD">
        <w:rPr>
          <w:rFonts w:ascii="Arial" w:hAnsi="Arial" w:cs="Arial"/>
          <w:color w:val="auto"/>
          <w:sz w:val="22"/>
          <w:szCs w:val="22"/>
        </w:rPr>
        <w:t>especially at peak traffic times</w:t>
      </w:r>
      <w:r w:rsidR="00AC78CD" w:rsidRPr="00AC78CD">
        <w:rPr>
          <w:rFonts w:ascii="Arial" w:hAnsi="Arial" w:cs="Arial"/>
          <w:color w:val="auto"/>
          <w:sz w:val="22"/>
          <w:szCs w:val="22"/>
        </w:rPr>
        <w:t xml:space="preserve"> </w:t>
      </w:r>
      <w:r w:rsidR="00AC78CD">
        <w:rPr>
          <w:rFonts w:ascii="Arial" w:hAnsi="Arial" w:cs="Arial"/>
          <w:color w:val="auto"/>
          <w:sz w:val="22"/>
          <w:szCs w:val="22"/>
        </w:rPr>
        <w:t xml:space="preserve">due to conflict </w:t>
      </w:r>
      <w:r w:rsidR="00AC78CD" w:rsidRPr="0091587B">
        <w:rPr>
          <w:rFonts w:ascii="Arial" w:hAnsi="Arial" w:cs="Arial"/>
          <w:color w:val="auto"/>
          <w:sz w:val="22"/>
          <w:szCs w:val="22"/>
        </w:rPr>
        <w:t xml:space="preserve">with service delivery </w:t>
      </w:r>
      <w:r w:rsidR="00AC78CD">
        <w:rPr>
          <w:rFonts w:ascii="Arial" w:hAnsi="Arial" w:cs="Arial"/>
          <w:color w:val="auto"/>
          <w:sz w:val="22"/>
          <w:szCs w:val="22"/>
        </w:rPr>
        <w:t>vehicles,</w:t>
      </w:r>
      <w:r w:rsidRPr="0091587B">
        <w:rPr>
          <w:rFonts w:ascii="Arial" w:hAnsi="Arial" w:cs="Arial"/>
          <w:color w:val="auto"/>
          <w:sz w:val="22"/>
          <w:szCs w:val="22"/>
        </w:rPr>
        <w:t xml:space="preserve"> unless a detailed design solution is submitted </w:t>
      </w:r>
      <w:r w:rsidR="00AC78CD">
        <w:rPr>
          <w:rFonts w:ascii="Arial" w:hAnsi="Arial" w:cs="Arial"/>
          <w:color w:val="auto"/>
          <w:sz w:val="22"/>
          <w:szCs w:val="22"/>
        </w:rPr>
        <w:t xml:space="preserve">and peer reviewed </w:t>
      </w:r>
      <w:r w:rsidRPr="0091587B">
        <w:rPr>
          <w:rFonts w:ascii="Arial" w:hAnsi="Arial" w:cs="Arial"/>
          <w:color w:val="auto"/>
          <w:sz w:val="22"/>
          <w:szCs w:val="22"/>
        </w:rPr>
        <w:t>during the evaluation process.</w:t>
      </w:r>
    </w:p>
    <w:p w:rsidR="002B3D53" w:rsidRPr="002B3D53" w:rsidRDefault="002B3D53" w:rsidP="002B3D53">
      <w:pPr>
        <w:pStyle w:val="ListParagraph"/>
        <w:spacing w:after="120" w:line="360" w:lineRule="auto"/>
        <w:ind w:left="284"/>
        <w:rPr>
          <w:rFonts w:ascii="Arial" w:hAnsi="Arial" w:cs="Arial"/>
          <w:color w:val="auto"/>
          <w:sz w:val="4"/>
          <w:szCs w:val="4"/>
        </w:rPr>
      </w:pPr>
    </w:p>
    <w:p w:rsidR="00600F47" w:rsidRDefault="00600F47" w:rsidP="002B3D53">
      <w:pPr>
        <w:pStyle w:val="ListParagraph"/>
        <w:numPr>
          <w:ilvl w:val="0"/>
          <w:numId w:val="8"/>
        </w:numPr>
        <w:spacing w:after="120" w:line="360" w:lineRule="auto"/>
        <w:ind w:left="284" w:hanging="284"/>
        <w:rPr>
          <w:rFonts w:ascii="Arial" w:hAnsi="Arial" w:cs="Arial"/>
          <w:color w:val="auto"/>
          <w:sz w:val="22"/>
          <w:szCs w:val="22"/>
        </w:rPr>
      </w:pPr>
      <w:r w:rsidRPr="002B3D53">
        <w:rPr>
          <w:rFonts w:ascii="Arial" w:hAnsi="Arial" w:cs="Arial"/>
          <w:b/>
          <w:color w:val="auto"/>
          <w:sz w:val="22"/>
          <w:szCs w:val="22"/>
        </w:rPr>
        <w:t>Noise reduction from service deliver</w:t>
      </w:r>
      <w:r w:rsidR="0091587B" w:rsidRPr="002B3D53">
        <w:rPr>
          <w:rFonts w:ascii="Arial" w:hAnsi="Arial" w:cs="Arial"/>
          <w:b/>
          <w:color w:val="auto"/>
          <w:sz w:val="22"/>
          <w:szCs w:val="22"/>
        </w:rPr>
        <w:t xml:space="preserve">y </w:t>
      </w:r>
      <w:r w:rsidRPr="002B3D53">
        <w:rPr>
          <w:rFonts w:ascii="Arial" w:hAnsi="Arial" w:cs="Arial"/>
          <w:b/>
          <w:color w:val="auto"/>
          <w:sz w:val="22"/>
          <w:szCs w:val="22"/>
        </w:rPr>
        <w:t>vehicle</w:t>
      </w:r>
      <w:r w:rsidR="0091587B" w:rsidRPr="002B3D53">
        <w:rPr>
          <w:rFonts w:ascii="Arial" w:hAnsi="Arial" w:cs="Arial"/>
          <w:b/>
          <w:color w:val="auto"/>
          <w:sz w:val="22"/>
          <w:szCs w:val="22"/>
        </w:rPr>
        <w:t>s</w:t>
      </w:r>
      <w:r w:rsidRPr="0091587B">
        <w:rPr>
          <w:rFonts w:ascii="Arial" w:hAnsi="Arial" w:cs="Arial"/>
          <w:color w:val="auto"/>
          <w:sz w:val="22"/>
          <w:szCs w:val="22"/>
        </w:rPr>
        <w:t xml:space="preserve"> to adjacent residential properties especially between the hours of 7pm to 7am and in weekends</w:t>
      </w:r>
    </w:p>
    <w:p w:rsidR="00674696" w:rsidRDefault="0091587B" w:rsidP="002B3D53">
      <w:pPr>
        <w:pStyle w:val="ListParagraph"/>
        <w:numPr>
          <w:ilvl w:val="0"/>
          <w:numId w:val="8"/>
        </w:numPr>
        <w:spacing w:after="120" w:line="360" w:lineRule="auto"/>
        <w:ind w:left="284" w:hanging="284"/>
        <w:rPr>
          <w:rFonts w:ascii="Arial" w:hAnsi="Arial" w:cs="Arial"/>
          <w:color w:val="auto"/>
          <w:sz w:val="22"/>
          <w:szCs w:val="22"/>
        </w:rPr>
      </w:pPr>
      <w:r w:rsidRPr="002B3D53">
        <w:rPr>
          <w:rFonts w:ascii="Arial" w:hAnsi="Arial" w:cs="Arial"/>
          <w:b/>
          <w:color w:val="auto"/>
          <w:sz w:val="22"/>
          <w:szCs w:val="22"/>
        </w:rPr>
        <w:t>Infrastructure resolution for stormwater and sediment control</w:t>
      </w:r>
      <w:r w:rsidRPr="0091587B">
        <w:rPr>
          <w:rFonts w:ascii="Arial" w:hAnsi="Arial" w:cs="Arial"/>
          <w:color w:val="auto"/>
          <w:sz w:val="22"/>
          <w:szCs w:val="22"/>
        </w:rPr>
        <w:t>, and sewage disposal</w:t>
      </w:r>
      <w:r>
        <w:rPr>
          <w:rFonts w:ascii="Arial" w:hAnsi="Arial" w:cs="Arial"/>
          <w:color w:val="auto"/>
          <w:sz w:val="22"/>
          <w:szCs w:val="22"/>
        </w:rPr>
        <w:t xml:space="preserve"> to ensure</w:t>
      </w:r>
      <w:r w:rsidR="0036087E">
        <w:rPr>
          <w:rFonts w:ascii="Arial" w:hAnsi="Arial" w:cs="Arial"/>
          <w:color w:val="auto"/>
          <w:sz w:val="22"/>
          <w:szCs w:val="22"/>
        </w:rPr>
        <w:t xml:space="preserve"> adequate provision for future development within the next 5 years.</w:t>
      </w:r>
    </w:p>
    <w:p w:rsidR="006F1FC6" w:rsidRDefault="006F1FC6" w:rsidP="00AC78CD">
      <w:pPr>
        <w:pStyle w:val="ListParagraph"/>
        <w:spacing w:after="120"/>
        <w:ind w:left="284"/>
        <w:rPr>
          <w:rFonts w:ascii="Arial" w:hAnsi="Arial" w:cs="Arial"/>
          <w:color w:val="auto"/>
          <w:sz w:val="22"/>
          <w:szCs w:val="22"/>
        </w:rPr>
      </w:pPr>
    </w:p>
    <w:p w:rsidR="006F1FC6" w:rsidRDefault="00AC78CD" w:rsidP="00AC78CD">
      <w:pPr>
        <w:spacing w:line="360" w:lineRule="auto"/>
        <w:rPr>
          <w:rFonts w:ascii="Arial" w:hAnsi="Arial" w:cs="Arial"/>
          <w:color w:val="auto"/>
          <w:sz w:val="22"/>
          <w:szCs w:val="22"/>
        </w:rPr>
      </w:pPr>
      <w:r w:rsidRPr="00AC78CD">
        <w:rPr>
          <w:rFonts w:ascii="Arial" w:hAnsi="Arial" w:cs="Arial"/>
          <w:color w:val="auto"/>
          <w:sz w:val="22"/>
          <w:szCs w:val="22"/>
        </w:rPr>
        <w:t xml:space="preserve">MRA+MVF </w:t>
      </w:r>
      <w:r>
        <w:rPr>
          <w:rFonts w:ascii="Arial" w:hAnsi="Arial" w:cs="Arial"/>
          <w:color w:val="auto"/>
          <w:sz w:val="22"/>
          <w:szCs w:val="22"/>
        </w:rPr>
        <w:t>suggest that</w:t>
      </w:r>
      <w:r w:rsidRPr="00AC78CD">
        <w:rPr>
          <w:rFonts w:ascii="Arial" w:hAnsi="Arial" w:cs="Arial"/>
          <w:color w:val="auto"/>
          <w:sz w:val="22"/>
          <w:szCs w:val="22"/>
        </w:rPr>
        <w:t xml:space="preserve"> t</w:t>
      </w:r>
      <w:r w:rsidR="002F3762" w:rsidRPr="00AC78CD">
        <w:rPr>
          <w:rFonts w:ascii="Arial" w:hAnsi="Arial" w:cs="Arial"/>
          <w:color w:val="auto"/>
          <w:sz w:val="22"/>
          <w:szCs w:val="22"/>
        </w:rPr>
        <w:t>he</w:t>
      </w:r>
      <w:r w:rsidR="002F3762" w:rsidRPr="006F1FC6">
        <w:rPr>
          <w:rFonts w:ascii="Arial" w:hAnsi="Arial" w:cs="Arial"/>
          <w:b/>
          <w:color w:val="auto"/>
          <w:sz w:val="22"/>
          <w:szCs w:val="22"/>
        </w:rPr>
        <w:t xml:space="preserve"> </w:t>
      </w:r>
      <w:r>
        <w:rPr>
          <w:rFonts w:ascii="Arial" w:hAnsi="Arial" w:cs="Arial"/>
          <w:color w:val="auto"/>
          <w:sz w:val="22"/>
          <w:szCs w:val="22"/>
        </w:rPr>
        <w:t>s</w:t>
      </w:r>
      <w:r w:rsidR="002F3762" w:rsidRPr="00AC78CD">
        <w:rPr>
          <w:rFonts w:ascii="Arial" w:hAnsi="Arial" w:cs="Arial"/>
          <w:color w:val="auto"/>
          <w:sz w:val="22"/>
          <w:szCs w:val="22"/>
        </w:rPr>
        <w:t xml:space="preserve">ubmitted </w:t>
      </w:r>
      <w:r>
        <w:rPr>
          <w:rFonts w:ascii="Arial" w:hAnsi="Arial" w:cs="Arial"/>
          <w:color w:val="auto"/>
          <w:sz w:val="22"/>
          <w:szCs w:val="22"/>
        </w:rPr>
        <w:t>Stage 1 design p</w:t>
      </w:r>
      <w:r w:rsidR="002F3762" w:rsidRPr="00AC78CD">
        <w:rPr>
          <w:rFonts w:ascii="Arial" w:hAnsi="Arial" w:cs="Arial"/>
          <w:color w:val="auto"/>
          <w:sz w:val="22"/>
          <w:szCs w:val="22"/>
        </w:rPr>
        <w:t>roposal</w:t>
      </w:r>
      <w:r>
        <w:rPr>
          <w:rFonts w:ascii="Arial" w:hAnsi="Arial" w:cs="Arial"/>
          <w:b/>
          <w:color w:val="auto"/>
          <w:sz w:val="22"/>
          <w:szCs w:val="22"/>
        </w:rPr>
        <w:t xml:space="preserve"> </w:t>
      </w:r>
      <w:r w:rsidR="00045C71" w:rsidRPr="00045C71">
        <w:rPr>
          <w:rFonts w:ascii="Arial" w:hAnsi="Arial" w:cs="Arial"/>
          <w:color w:val="auto"/>
          <w:sz w:val="22"/>
          <w:szCs w:val="22"/>
        </w:rPr>
        <w:t>provides more</w:t>
      </w:r>
      <w:r w:rsidR="00045C71">
        <w:rPr>
          <w:rFonts w:ascii="Arial" w:hAnsi="Arial" w:cs="Arial"/>
          <w:b/>
          <w:color w:val="auto"/>
          <w:sz w:val="22"/>
          <w:szCs w:val="22"/>
        </w:rPr>
        <w:t xml:space="preserve"> </w:t>
      </w:r>
      <w:r w:rsidR="006F1FC6">
        <w:rPr>
          <w:rFonts w:ascii="Arial" w:hAnsi="Arial" w:cs="Arial"/>
          <w:color w:val="auto"/>
          <w:sz w:val="22"/>
          <w:szCs w:val="22"/>
        </w:rPr>
        <w:t>benefit</w:t>
      </w:r>
      <w:r w:rsidR="00045C71">
        <w:rPr>
          <w:rFonts w:ascii="Arial" w:hAnsi="Arial" w:cs="Arial"/>
          <w:color w:val="auto"/>
          <w:sz w:val="22"/>
          <w:szCs w:val="22"/>
        </w:rPr>
        <w:t xml:space="preserve"> to</w:t>
      </w:r>
      <w:r w:rsidR="006F1FC6">
        <w:rPr>
          <w:rFonts w:ascii="Arial" w:hAnsi="Arial" w:cs="Arial"/>
          <w:color w:val="auto"/>
          <w:sz w:val="22"/>
          <w:szCs w:val="22"/>
        </w:rPr>
        <w:t xml:space="preserve"> </w:t>
      </w:r>
      <w:r>
        <w:rPr>
          <w:rFonts w:ascii="Arial" w:hAnsi="Arial" w:cs="Arial"/>
          <w:color w:val="auto"/>
          <w:sz w:val="22"/>
          <w:szCs w:val="22"/>
        </w:rPr>
        <w:t xml:space="preserve">the apartment </w:t>
      </w:r>
      <w:r w:rsidR="00703678">
        <w:rPr>
          <w:rFonts w:ascii="Arial" w:hAnsi="Arial" w:cs="Arial"/>
          <w:color w:val="auto"/>
          <w:sz w:val="22"/>
          <w:szCs w:val="22"/>
        </w:rPr>
        <w:t>Owners</w:t>
      </w:r>
      <w:r>
        <w:rPr>
          <w:rFonts w:ascii="Arial" w:hAnsi="Arial" w:cs="Arial"/>
          <w:color w:val="auto"/>
          <w:sz w:val="22"/>
          <w:szCs w:val="22"/>
        </w:rPr>
        <w:t xml:space="preserve"> with </w:t>
      </w:r>
      <w:r w:rsidR="00045C71">
        <w:rPr>
          <w:rFonts w:ascii="Arial" w:hAnsi="Arial" w:cs="Arial"/>
          <w:color w:val="auto"/>
          <w:sz w:val="22"/>
          <w:szCs w:val="22"/>
        </w:rPr>
        <w:t xml:space="preserve">its </w:t>
      </w:r>
      <w:r>
        <w:rPr>
          <w:rFonts w:ascii="Arial" w:hAnsi="Arial" w:cs="Arial"/>
          <w:color w:val="auto"/>
          <w:sz w:val="22"/>
          <w:szCs w:val="22"/>
        </w:rPr>
        <w:t xml:space="preserve">quality views and spaces, but </w:t>
      </w:r>
      <w:r w:rsidR="00045C71">
        <w:rPr>
          <w:rFonts w:ascii="Arial" w:hAnsi="Arial" w:cs="Arial"/>
          <w:color w:val="auto"/>
          <w:sz w:val="22"/>
          <w:szCs w:val="22"/>
        </w:rPr>
        <w:t xml:space="preserve">disadvantages </w:t>
      </w:r>
      <w:r>
        <w:rPr>
          <w:rFonts w:ascii="Arial" w:hAnsi="Arial" w:cs="Arial"/>
          <w:color w:val="auto"/>
          <w:sz w:val="22"/>
          <w:szCs w:val="22"/>
        </w:rPr>
        <w:t xml:space="preserve">or compromise </w:t>
      </w:r>
      <w:r w:rsidR="00045C71">
        <w:rPr>
          <w:rFonts w:ascii="Arial" w:hAnsi="Arial" w:cs="Arial"/>
          <w:color w:val="auto"/>
          <w:sz w:val="22"/>
          <w:szCs w:val="22"/>
        </w:rPr>
        <w:t xml:space="preserve">to </w:t>
      </w:r>
      <w:r>
        <w:rPr>
          <w:rFonts w:ascii="Arial" w:hAnsi="Arial" w:cs="Arial"/>
          <w:color w:val="auto"/>
          <w:sz w:val="22"/>
          <w:szCs w:val="22"/>
        </w:rPr>
        <w:t>the community at large due to its large box-like proportions</w:t>
      </w:r>
      <w:r w:rsidR="00045C71">
        <w:rPr>
          <w:rFonts w:ascii="Arial" w:hAnsi="Arial" w:cs="Arial"/>
          <w:color w:val="auto"/>
          <w:sz w:val="22"/>
          <w:szCs w:val="22"/>
        </w:rPr>
        <w:t xml:space="preserve"> and lack of open space, texture, modulation and landscaped setbacks to the perimeter</w:t>
      </w:r>
      <w:r>
        <w:rPr>
          <w:rFonts w:ascii="Arial" w:hAnsi="Arial" w:cs="Arial"/>
          <w:color w:val="auto"/>
          <w:sz w:val="22"/>
          <w:szCs w:val="22"/>
        </w:rPr>
        <w:t>, and that</w:t>
      </w:r>
      <w:r w:rsidR="006F1FC6">
        <w:rPr>
          <w:rFonts w:ascii="Arial" w:hAnsi="Arial" w:cs="Arial"/>
          <w:color w:val="auto"/>
          <w:sz w:val="22"/>
          <w:szCs w:val="22"/>
        </w:rPr>
        <w:t xml:space="preserve"> it need</w:t>
      </w:r>
      <w:r>
        <w:rPr>
          <w:rFonts w:ascii="Arial" w:hAnsi="Arial" w:cs="Arial"/>
          <w:color w:val="auto"/>
          <w:sz w:val="22"/>
          <w:szCs w:val="22"/>
        </w:rPr>
        <w:t>s</w:t>
      </w:r>
      <w:r w:rsidR="006F1FC6">
        <w:rPr>
          <w:rFonts w:ascii="Arial" w:hAnsi="Arial" w:cs="Arial"/>
          <w:color w:val="auto"/>
          <w:sz w:val="22"/>
          <w:szCs w:val="22"/>
        </w:rPr>
        <w:t xml:space="preserve"> further refinement to better fit with the context, character, and human scale of Milford</w:t>
      </w:r>
    </w:p>
    <w:p w:rsidR="00D423EF" w:rsidRDefault="00D423EF" w:rsidP="00AC78CD">
      <w:pPr>
        <w:pStyle w:val="ListNumber"/>
        <w:numPr>
          <w:ilvl w:val="0"/>
          <w:numId w:val="0"/>
        </w:numPr>
        <w:spacing w:after="120" w:line="360" w:lineRule="auto"/>
        <w:rPr>
          <w:rFonts w:ascii="Arial" w:hAnsi="Arial" w:cs="Arial"/>
          <w:b/>
          <w:color w:val="auto"/>
          <w:sz w:val="22"/>
          <w:szCs w:val="22"/>
          <w:lang w:val="en-AU"/>
        </w:rPr>
      </w:pPr>
    </w:p>
    <w:p w:rsidR="006F1FC6" w:rsidRPr="006F1FC6" w:rsidRDefault="006F1FC6" w:rsidP="00AC78CD">
      <w:pPr>
        <w:pStyle w:val="ListNumber"/>
        <w:numPr>
          <w:ilvl w:val="0"/>
          <w:numId w:val="0"/>
        </w:numPr>
        <w:spacing w:after="120" w:line="360" w:lineRule="auto"/>
        <w:rPr>
          <w:rFonts w:ascii="Arial" w:hAnsi="Arial" w:cs="Arial"/>
          <w:b/>
          <w:color w:val="auto"/>
          <w:sz w:val="22"/>
          <w:szCs w:val="22"/>
          <w:lang w:val="en-AU"/>
        </w:rPr>
      </w:pPr>
      <w:r w:rsidRPr="006F1FC6">
        <w:rPr>
          <w:rFonts w:ascii="Arial" w:hAnsi="Arial" w:cs="Arial"/>
          <w:b/>
          <w:color w:val="auto"/>
          <w:sz w:val="22"/>
          <w:szCs w:val="22"/>
          <w:lang w:val="en-AU"/>
        </w:rPr>
        <w:t>Community Engagement and Resolution</w:t>
      </w:r>
    </w:p>
    <w:p w:rsidR="006F1FC6" w:rsidRDefault="006F1FC6" w:rsidP="00AC78CD">
      <w:pPr>
        <w:pStyle w:val="ListNumber"/>
        <w:numPr>
          <w:ilvl w:val="0"/>
          <w:numId w:val="0"/>
        </w:numPr>
        <w:spacing w:after="120" w:line="360" w:lineRule="auto"/>
        <w:rPr>
          <w:rFonts w:ascii="Arial" w:hAnsi="Arial" w:cs="Arial"/>
          <w:color w:val="auto"/>
          <w:sz w:val="22"/>
          <w:szCs w:val="22"/>
          <w:lang w:val="en-AU"/>
        </w:rPr>
      </w:pPr>
      <w:r>
        <w:rPr>
          <w:rFonts w:ascii="Arial" w:hAnsi="Arial" w:cs="Arial"/>
          <w:color w:val="auto"/>
          <w:sz w:val="22"/>
          <w:szCs w:val="22"/>
          <w:lang w:val="en-AU"/>
        </w:rPr>
        <w:t>MRA</w:t>
      </w:r>
      <w:r w:rsidR="00D423EF">
        <w:rPr>
          <w:rFonts w:ascii="Arial" w:hAnsi="Arial" w:cs="Arial"/>
          <w:color w:val="auto"/>
          <w:sz w:val="22"/>
          <w:szCs w:val="22"/>
          <w:lang w:val="en-AU"/>
        </w:rPr>
        <w:t>+MVF</w:t>
      </w:r>
      <w:r>
        <w:rPr>
          <w:rFonts w:ascii="Arial" w:hAnsi="Arial" w:cs="Arial"/>
          <w:color w:val="auto"/>
          <w:sz w:val="22"/>
          <w:szCs w:val="22"/>
          <w:lang w:val="en-AU"/>
        </w:rPr>
        <w:t xml:space="preserve"> would like</w:t>
      </w:r>
      <w:r w:rsidR="0038697A">
        <w:rPr>
          <w:rFonts w:ascii="Arial" w:hAnsi="Arial" w:cs="Arial"/>
          <w:color w:val="auto"/>
          <w:sz w:val="22"/>
          <w:szCs w:val="22"/>
          <w:lang w:val="en-AU"/>
        </w:rPr>
        <w:t xml:space="preserve"> record that there has been no meaningful</w:t>
      </w:r>
      <w:r w:rsidRPr="0098636B">
        <w:rPr>
          <w:rFonts w:ascii="Arial" w:hAnsi="Arial" w:cs="Arial"/>
          <w:color w:val="auto"/>
          <w:sz w:val="22"/>
          <w:szCs w:val="22"/>
          <w:lang w:val="en-AU"/>
        </w:rPr>
        <w:t xml:space="preserve"> engagement </w:t>
      </w:r>
      <w:r w:rsidR="0038697A">
        <w:rPr>
          <w:rFonts w:ascii="Arial" w:hAnsi="Arial" w:cs="Arial"/>
          <w:color w:val="auto"/>
          <w:sz w:val="22"/>
          <w:szCs w:val="22"/>
          <w:lang w:val="en-AU"/>
        </w:rPr>
        <w:t xml:space="preserve">or discussion by the Developer </w:t>
      </w:r>
      <w:r w:rsidRPr="0098636B">
        <w:rPr>
          <w:rFonts w:ascii="Arial" w:hAnsi="Arial" w:cs="Arial"/>
          <w:color w:val="auto"/>
          <w:sz w:val="22"/>
          <w:szCs w:val="22"/>
          <w:lang w:val="en-AU"/>
        </w:rPr>
        <w:t xml:space="preserve">with key stakeholders </w:t>
      </w:r>
      <w:r w:rsidR="00045C71">
        <w:rPr>
          <w:rFonts w:ascii="Arial" w:hAnsi="Arial" w:cs="Arial"/>
          <w:color w:val="auto"/>
          <w:sz w:val="22"/>
          <w:szCs w:val="22"/>
          <w:lang w:val="en-AU"/>
        </w:rPr>
        <w:t>as was discuss</w:t>
      </w:r>
      <w:r w:rsidR="0038697A">
        <w:rPr>
          <w:rFonts w:ascii="Arial" w:hAnsi="Arial" w:cs="Arial"/>
          <w:color w:val="auto"/>
          <w:sz w:val="22"/>
          <w:szCs w:val="22"/>
          <w:lang w:val="en-AU"/>
        </w:rPr>
        <w:t xml:space="preserve">ed, and the building </w:t>
      </w:r>
      <w:r w:rsidR="00045C71">
        <w:rPr>
          <w:rFonts w:ascii="Arial" w:hAnsi="Arial" w:cs="Arial"/>
          <w:color w:val="auto"/>
          <w:sz w:val="22"/>
          <w:szCs w:val="22"/>
          <w:lang w:val="en-AU"/>
        </w:rPr>
        <w:t xml:space="preserve">height was </w:t>
      </w:r>
      <w:r w:rsidR="0038697A">
        <w:rPr>
          <w:rFonts w:ascii="Arial" w:hAnsi="Arial" w:cs="Arial"/>
          <w:color w:val="auto"/>
          <w:sz w:val="22"/>
          <w:szCs w:val="22"/>
          <w:lang w:val="en-AU"/>
        </w:rPr>
        <w:t>increased arbitrarily from 9 to 10 storeys with no discussion.</w:t>
      </w:r>
    </w:p>
    <w:p w:rsidR="0038697A" w:rsidRDefault="0038697A" w:rsidP="00AC78CD">
      <w:pPr>
        <w:pStyle w:val="ListNumber"/>
        <w:numPr>
          <w:ilvl w:val="0"/>
          <w:numId w:val="0"/>
        </w:numPr>
        <w:spacing w:after="120" w:line="360" w:lineRule="auto"/>
        <w:rPr>
          <w:rFonts w:ascii="Arial" w:hAnsi="Arial" w:cs="Arial"/>
          <w:color w:val="auto"/>
          <w:sz w:val="22"/>
          <w:szCs w:val="22"/>
          <w:lang w:val="en-AU"/>
        </w:rPr>
      </w:pPr>
      <w:r>
        <w:rPr>
          <w:rFonts w:ascii="Arial" w:hAnsi="Arial" w:cs="Arial"/>
          <w:color w:val="auto"/>
          <w:sz w:val="22"/>
          <w:szCs w:val="22"/>
          <w:lang w:val="en-AU"/>
        </w:rPr>
        <w:t>Certainly two meetings were held with the MRA</w:t>
      </w:r>
      <w:r w:rsidR="00D423EF">
        <w:rPr>
          <w:rFonts w:ascii="Arial" w:hAnsi="Arial" w:cs="Arial"/>
          <w:color w:val="auto"/>
          <w:sz w:val="22"/>
          <w:szCs w:val="22"/>
          <w:lang w:val="en-AU"/>
        </w:rPr>
        <w:t>+MVF</w:t>
      </w:r>
      <w:r>
        <w:rPr>
          <w:rFonts w:ascii="Arial" w:hAnsi="Arial" w:cs="Arial"/>
          <w:color w:val="auto"/>
          <w:sz w:val="22"/>
          <w:szCs w:val="22"/>
          <w:lang w:val="en-AU"/>
        </w:rPr>
        <w:t>, but these were only to present a finished design. At one of these meetings, MRA</w:t>
      </w:r>
      <w:r w:rsidR="00D423EF">
        <w:rPr>
          <w:rFonts w:ascii="Arial" w:hAnsi="Arial" w:cs="Arial"/>
          <w:color w:val="auto"/>
          <w:sz w:val="22"/>
          <w:szCs w:val="22"/>
          <w:lang w:val="en-AU"/>
        </w:rPr>
        <w:t>+MVF</w:t>
      </w:r>
      <w:r>
        <w:rPr>
          <w:rFonts w:ascii="Arial" w:hAnsi="Arial" w:cs="Arial"/>
          <w:color w:val="auto"/>
          <w:sz w:val="22"/>
          <w:szCs w:val="22"/>
          <w:lang w:val="en-AU"/>
        </w:rPr>
        <w:t xml:space="preserve"> commented on the boxy e</w:t>
      </w:r>
      <w:r w:rsidR="006F1FC6" w:rsidRPr="005D4E23">
        <w:rPr>
          <w:rFonts w:ascii="Arial" w:hAnsi="Arial" w:cs="Arial"/>
          <w:color w:val="auto"/>
          <w:sz w:val="22"/>
          <w:szCs w:val="22"/>
          <w:lang w:val="en-AU"/>
        </w:rPr>
        <w:t>ffect</w:t>
      </w:r>
      <w:r>
        <w:rPr>
          <w:rFonts w:ascii="Arial" w:hAnsi="Arial" w:cs="Arial"/>
          <w:color w:val="auto"/>
          <w:sz w:val="22"/>
          <w:szCs w:val="22"/>
          <w:lang w:val="en-AU"/>
        </w:rPr>
        <w:t xml:space="preserve"> of the unbroken building bulk and facades, and the dominance of the 10 storey building to the café plaza on the south-east façade</w:t>
      </w:r>
      <w:r w:rsidR="00045C71">
        <w:rPr>
          <w:rFonts w:ascii="Arial" w:hAnsi="Arial" w:cs="Arial"/>
          <w:color w:val="auto"/>
          <w:sz w:val="22"/>
          <w:szCs w:val="22"/>
          <w:lang w:val="en-AU"/>
        </w:rPr>
        <w:t>, and consequent shading</w:t>
      </w:r>
      <w:r>
        <w:rPr>
          <w:rFonts w:ascii="Arial" w:hAnsi="Arial" w:cs="Arial"/>
          <w:color w:val="auto"/>
          <w:sz w:val="22"/>
          <w:szCs w:val="22"/>
          <w:lang w:val="en-AU"/>
        </w:rPr>
        <w:t>.</w:t>
      </w:r>
    </w:p>
    <w:p w:rsidR="0038697A" w:rsidRDefault="0038697A" w:rsidP="00AC78CD">
      <w:pPr>
        <w:spacing w:after="120" w:line="360" w:lineRule="auto"/>
        <w:rPr>
          <w:rFonts w:ascii="Arial" w:hAnsi="Arial" w:cs="Arial"/>
          <w:color w:val="auto"/>
          <w:sz w:val="22"/>
          <w:szCs w:val="22"/>
          <w:lang w:val="en-AU"/>
        </w:rPr>
      </w:pPr>
    </w:p>
    <w:p w:rsidR="00D423EF" w:rsidRDefault="00D423EF" w:rsidP="00AC78CD">
      <w:pPr>
        <w:spacing w:after="120" w:line="360" w:lineRule="auto"/>
        <w:rPr>
          <w:rFonts w:ascii="Arial" w:hAnsi="Arial" w:cs="Arial"/>
          <w:b/>
          <w:color w:val="auto"/>
          <w:sz w:val="22"/>
          <w:szCs w:val="22"/>
          <w:lang w:val="en-AU"/>
        </w:rPr>
      </w:pPr>
    </w:p>
    <w:p w:rsidR="00D423EF" w:rsidRDefault="00D423EF" w:rsidP="00AC78CD">
      <w:pPr>
        <w:spacing w:after="120" w:line="360" w:lineRule="auto"/>
        <w:rPr>
          <w:rFonts w:ascii="Arial" w:hAnsi="Arial" w:cs="Arial"/>
          <w:b/>
          <w:color w:val="auto"/>
          <w:sz w:val="22"/>
          <w:szCs w:val="22"/>
          <w:lang w:val="en-AU"/>
        </w:rPr>
      </w:pPr>
    </w:p>
    <w:p w:rsidR="0038697A" w:rsidRPr="0038697A" w:rsidRDefault="006F1FC6" w:rsidP="00AC78CD">
      <w:pPr>
        <w:spacing w:after="120" w:line="360" w:lineRule="auto"/>
        <w:rPr>
          <w:rFonts w:ascii="Arial" w:hAnsi="Arial" w:cs="Arial"/>
          <w:b/>
          <w:color w:val="auto"/>
          <w:sz w:val="22"/>
          <w:szCs w:val="22"/>
          <w:lang w:val="en-AU"/>
        </w:rPr>
      </w:pPr>
      <w:r w:rsidRPr="0038697A">
        <w:rPr>
          <w:rFonts w:ascii="Arial" w:hAnsi="Arial" w:cs="Arial"/>
          <w:b/>
          <w:color w:val="auto"/>
          <w:sz w:val="22"/>
          <w:szCs w:val="22"/>
          <w:lang w:val="en-AU"/>
        </w:rPr>
        <w:lastRenderedPageBreak/>
        <w:t>Development Contri</w:t>
      </w:r>
      <w:r w:rsidR="0038697A" w:rsidRPr="0038697A">
        <w:rPr>
          <w:rFonts w:ascii="Arial" w:hAnsi="Arial" w:cs="Arial"/>
          <w:b/>
          <w:color w:val="auto"/>
          <w:sz w:val="22"/>
          <w:szCs w:val="22"/>
          <w:lang w:val="en-AU"/>
        </w:rPr>
        <w:t>butions</w:t>
      </w:r>
    </w:p>
    <w:p w:rsidR="006F1FC6" w:rsidRPr="005D4E23" w:rsidRDefault="0038697A" w:rsidP="00AC78CD">
      <w:pPr>
        <w:spacing w:after="120" w:line="360" w:lineRule="auto"/>
        <w:rPr>
          <w:rFonts w:ascii="Arial" w:hAnsi="Arial" w:cs="Arial"/>
          <w:color w:val="auto"/>
          <w:sz w:val="22"/>
          <w:szCs w:val="22"/>
          <w:lang w:val="en-AU"/>
        </w:rPr>
      </w:pPr>
      <w:r>
        <w:rPr>
          <w:rFonts w:ascii="Arial" w:hAnsi="Arial" w:cs="Arial"/>
          <w:color w:val="auto"/>
          <w:sz w:val="22"/>
          <w:szCs w:val="22"/>
          <w:lang w:val="en-AU"/>
        </w:rPr>
        <w:t>MRA</w:t>
      </w:r>
      <w:r w:rsidR="00D423EF">
        <w:rPr>
          <w:rFonts w:ascii="Arial" w:hAnsi="Arial" w:cs="Arial"/>
          <w:color w:val="auto"/>
          <w:sz w:val="22"/>
          <w:szCs w:val="22"/>
          <w:lang w:val="en-AU"/>
        </w:rPr>
        <w:t>+MVF</w:t>
      </w:r>
      <w:r>
        <w:rPr>
          <w:rFonts w:ascii="Arial" w:hAnsi="Arial" w:cs="Arial"/>
          <w:color w:val="auto"/>
          <w:sz w:val="22"/>
          <w:szCs w:val="22"/>
          <w:lang w:val="en-AU"/>
        </w:rPr>
        <w:t xml:space="preserve"> are adamant that the majority of d</w:t>
      </w:r>
      <w:r w:rsidR="00045C71">
        <w:rPr>
          <w:rFonts w:ascii="Arial" w:hAnsi="Arial" w:cs="Arial"/>
          <w:color w:val="auto"/>
          <w:sz w:val="22"/>
          <w:szCs w:val="22"/>
          <w:lang w:val="en-AU"/>
        </w:rPr>
        <w:t>evelopment contributions should</w:t>
      </w:r>
      <w:r w:rsidR="006F1FC6" w:rsidRPr="005D4E23">
        <w:rPr>
          <w:rFonts w:ascii="Arial" w:hAnsi="Arial" w:cs="Arial"/>
          <w:color w:val="auto"/>
          <w:sz w:val="22"/>
          <w:szCs w:val="22"/>
          <w:lang w:val="en-AU"/>
        </w:rPr>
        <w:t xml:space="preserve"> be enforced at</w:t>
      </w:r>
      <w:r w:rsidR="00045C71">
        <w:rPr>
          <w:rFonts w:ascii="Arial" w:hAnsi="Arial" w:cs="Arial"/>
          <w:color w:val="auto"/>
          <w:sz w:val="22"/>
          <w:szCs w:val="22"/>
          <w:lang w:val="en-AU"/>
        </w:rPr>
        <w:t xml:space="preserve"> the</w:t>
      </w:r>
      <w:r w:rsidR="006F1FC6" w:rsidRPr="005D4E23">
        <w:rPr>
          <w:rFonts w:ascii="Arial" w:hAnsi="Arial" w:cs="Arial"/>
          <w:color w:val="auto"/>
          <w:sz w:val="22"/>
          <w:szCs w:val="22"/>
          <w:lang w:val="en-AU"/>
        </w:rPr>
        <w:t xml:space="preserve"> beginning </w:t>
      </w:r>
      <w:r w:rsidR="00045C71">
        <w:rPr>
          <w:rFonts w:ascii="Arial" w:hAnsi="Arial" w:cs="Arial"/>
          <w:color w:val="auto"/>
          <w:sz w:val="22"/>
          <w:szCs w:val="22"/>
          <w:lang w:val="en-AU"/>
        </w:rPr>
        <w:t xml:space="preserve">of the </w:t>
      </w:r>
      <w:r w:rsidR="006F1FC6" w:rsidRPr="005D4E23">
        <w:rPr>
          <w:rFonts w:ascii="Arial" w:hAnsi="Arial" w:cs="Arial"/>
          <w:color w:val="auto"/>
          <w:sz w:val="22"/>
          <w:szCs w:val="22"/>
          <w:lang w:val="en-AU"/>
        </w:rPr>
        <w:t>project</w:t>
      </w:r>
      <w:r w:rsidR="00045C71">
        <w:rPr>
          <w:rFonts w:ascii="Arial" w:hAnsi="Arial" w:cs="Arial"/>
          <w:color w:val="auto"/>
          <w:sz w:val="22"/>
          <w:szCs w:val="22"/>
          <w:lang w:val="en-AU"/>
        </w:rPr>
        <w:t>,</w:t>
      </w:r>
      <w:r w:rsidR="006F1FC6" w:rsidRPr="005D4E23">
        <w:rPr>
          <w:rFonts w:ascii="Arial" w:hAnsi="Arial" w:cs="Arial"/>
          <w:color w:val="auto"/>
          <w:sz w:val="22"/>
          <w:szCs w:val="22"/>
          <w:lang w:val="en-AU"/>
        </w:rPr>
        <w:t xml:space="preserve"> to finance enhancement of Community </w:t>
      </w:r>
      <w:r>
        <w:rPr>
          <w:rFonts w:ascii="Arial" w:hAnsi="Arial" w:cs="Arial"/>
          <w:color w:val="auto"/>
          <w:sz w:val="22"/>
          <w:szCs w:val="22"/>
          <w:lang w:val="en-AU"/>
        </w:rPr>
        <w:t xml:space="preserve">amenities and </w:t>
      </w:r>
      <w:r w:rsidR="00684947">
        <w:rPr>
          <w:rFonts w:ascii="Arial" w:hAnsi="Arial" w:cs="Arial"/>
          <w:color w:val="auto"/>
          <w:sz w:val="22"/>
          <w:szCs w:val="22"/>
          <w:lang w:val="en-AU"/>
        </w:rPr>
        <w:t>facilities,</w:t>
      </w:r>
      <w:r w:rsidR="006F1FC6" w:rsidRPr="005D4E23">
        <w:rPr>
          <w:rFonts w:ascii="Arial" w:hAnsi="Arial" w:cs="Arial"/>
          <w:color w:val="auto"/>
          <w:sz w:val="22"/>
          <w:szCs w:val="22"/>
          <w:lang w:val="en-AU"/>
        </w:rPr>
        <w:t xml:space="preserve"> eg community centre, adjacent natural environment, pocket parks with trees, gardens and quality street furniture.</w:t>
      </w:r>
    </w:p>
    <w:p w:rsidR="000B1608" w:rsidRDefault="004F7929" w:rsidP="00AC78CD">
      <w:pPr>
        <w:spacing w:after="120" w:line="360" w:lineRule="auto"/>
        <w:ind w:hanging="426"/>
        <w:rPr>
          <w:rFonts w:ascii="Arial Black" w:hAnsi="Arial Black" w:cs="Arial"/>
          <w:b/>
          <w:color w:val="auto"/>
          <w:sz w:val="22"/>
          <w:szCs w:val="22"/>
        </w:rPr>
      </w:pPr>
      <w:r>
        <w:rPr>
          <w:rFonts w:ascii="Arial" w:hAnsi="Arial" w:cs="Arial"/>
          <w:color w:val="auto"/>
          <w:sz w:val="22"/>
          <w:szCs w:val="22"/>
        </w:rPr>
        <w:t>5</w:t>
      </w:r>
      <w:r w:rsidR="009E4D27">
        <w:rPr>
          <w:rFonts w:ascii="Arial" w:hAnsi="Arial" w:cs="Arial"/>
          <w:color w:val="auto"/>
          <w:sz w:val="22"/>
          <w:szCs w:val="22"/>
        </w:rPr>
        <w:t>.</w:t>
      </w:r>
      <w:r w:rsidR="000B1608">
        <w:rPr>
          <w:rFonts w:ascii="Arial" w:hAnsi="Arial" w:cs="Arial"/>
          <w:color w:val="auto"/>
          <w:sz w:val="22"/>
          <w:szCs w:val="22"/>
        </w:rPr>
        <w:t>2</w:t>
      </w:r>
      <w:r w:rsidR="009E4D27">
        <w:rPr>
          <w:rFonts w:ascii="Arial" w:hAnsi="Arial" w:cs="Arial"/>
          <w:color w:val="auto"/>
          <w:sz w:val="22"/>
          <w:szCs w:val="22"/>
        </w:rPr>
        <w:tab/>
      </w:r>
      <w:r w:rsidR="00496C2D" w:rsidRPr="00E7351F">
        <w:rPr>
          <w:rFonts w:ascii="Arial Black" w:hAnsi="Arial Black" w:cs="Arial"/>
          <w:b/>
          <w:color w:val="auto"/>
          <w:sz w:val="24"/>
          <w:szCs w:val="24"/>
        </w:rPr>
        <w:t xml:space="preserve">Quality of </w:t>
      </w:r>
      <w:r w:rsidR="000B1608" w:rsidRPr="00E7351F">
        <w:rPr>
          <w:rFonts w:ascii="Arial Black" w:hAnsi="Arial Black" w:cs="Arial"/>
          <w:b/>
          <w:color w:val="auto"/>
          <w:sz w:val="24"/>
          <w:szCs w:val="24"/>
        </w:rPr>
        <w:t>building design</w:t>
      </w:r>
    </w:p>
    <w:p w:rsidR="00B35070" w:rsidRPr="00956078" w:rsidRDefault="00F30ED9" w:rsidP="00AC78CD">
      <w:pPr>
        <w:spacing w:after="120" w:line="360" w:lineRule="auto"/>
        <w:rPr>
          <w:rFonts w:ascii="Arial" w:hAnsi="Arial" w:cs="Arial"/>
          <w:i/>
          <w:color w:val="auto"/>
          <w:sz w:val="22"/>
          <w:szCs w:val="22"/>
        </w:rPr>
      </w:pPr>
      <w:r>
        <w:rPr>
          <w:rFonts w:ascii="Arial" w:hAnsi="Arial" w:cs="Arial"/>
          <w:b/>
          <w:i/>
          <w:color w:val="auto"/>
          <w:sz w:val="22"/>
          <w:szCs w:val="22"/>
        </w:rPr>
        <w:t>MRA</w:t>
      </w:r>
      <w:r w:rsidR="00D423EF">
        <w:rPr>
          <w:rFonts w:ascii="Arial" w:hAnsi="Arial" w:cs="Arial"/>
          <w:b/>
          <w:i/>
          <w:color w:val="auto"/>
          <w:sz w:val="22"/>
          <w:szCs w:val="22"/>
        </w:rPr>
        <w:t xml:space="preserve">+MVF </w:t>
      </w:r>
      <w:r w:rsidR="00B35070" w:rsidRPr="00956078">
        <w:rPr>
          <w:rFonts w:ascii="Arial" w:hAnsi="Arial" w:cs="Arial"/>
          <w:b/>
          <w:i/>
          <w:color w:val="auto"/>
          <w:sz w:val="22"/>
          <w:szCs w:val="22"/>
        </w:rPr>
        <w:t xml:space="preserve"> seek a peer design review </w:t>
      </w:r>
      <w:r w:rsidR="000B1608">
        <w:rPr>
          <w:rFonts w:ascii="Arial" w:hAnsi="Arial" w:cs="Arial"/>
          <w:b/>
          <w:i/>
          <w:color w:val="auto"/>
          <w:sz w:val="22"/>
          <w:szCs w:val="22"/>
        </w:rPr>
        <w:t xml:space="preserve">of the built form </w:t>
      </w:r>
      <w:r w:rsidR="00B35070" w:rsidRPr="00956078">
        <w:rPr>
          <w:rFonts w:ascii="Arial" w:hAnsi="Arial" w:cs="Arial"/>
          <w:b/>
          <w:i/>
          <w:color w:val="auto"/>
          <w:sz w:val="22"/>
          <w:szCs w:val="22"/>
        </w:rPr>
        <w:t xml:space="preserve">by recognised award-winning Architects to ensure a high quality of design befitting its unique location </w:t>
      </w:r>
      <w:r>
        <w:rPr>
          <w:rFonts w:ascii="Arial" w:hAnsi="Arial" w:cs="Arial"/>
          <w:b/>
          <w:i/>
          <w:color w:val="auto"/>
          <w:sz w:val="22"/>
          <w:szCs w:val="22"/>
        </w:rPr>
        <w:t xml:space="preserve">to ensure an appropriate </w:t>
      </w:r>
      <w:r w:rsidR="00B35070" w:rsidRPr="00956078">
        <w:rPr>
          <w:rFonts w:ascii="Arial" w:hAnsi="Arial" w:cs="Arial"/>
          <w:b/>
          <w:i/>
          <w:color w:val="auto"/>
          <w:sz w:val="22"/>
          <w:szCs w:val="22"/>
        </w:rPr>
        <w:t>integration into the existing small scale ‘urban village’ environment</w:t>
      </w:r>
    </w:p>
    <w:p w:rsidR="00CE2D27" w:rsidRDefault="00C3683F" w:rsidP="00AC78CD">
      <w:pPr>
        <w:spacing w:line="360" w:lineRule="auto"/>
        <w:rPr>
          <w:rFonts w:ascii="Arial" w:hAnsi="Arial" w:cs="Arial"/>
          <w:color w:val="auto"/>
          <w:sz w:val="22"/>
          <w:szCs w:val="22"/>
        </w:rPr>
      </w:pPr>
      <w:r>
        <w:rPr>
          <w:rFonts w:ascii="Arial" w:hAnsi="Arial" w:cs="Arial"/>
          <w:color w:val="auto"/>
          <w:sz w:val="22"/>
          <w:szCs w:val="22"/>
        </w:rPr>
        <w:t xml:space="preserve">It is important that recognised quality Architects are responsible for the design and </w:t>
      </w:r>
      <w:r w:rsidR="004C3BA2">
        <w:rPr>
          <w:rFonts w:ascii="Arial" w:hAnsi="Arial" w:cs="Arial"/>
          <w:color w:val="auto"/>
          <w:sz w:val="22"/>
          <w:szCs w:val="22"/>
        </w:rPr>
        <w:t>materials selected</w:t>
      </w:r>
      <w:r w:rsidR="00E7351F">
        <w:rPr>
          <w:rFonts w:ascii="Arial" w:hAnsi="Arial" w:cs="Arial"/>
          <w:color w:val="auto"/>
          <w:sz w:val="22"/>
          <w:szCs w:val="22"/>
        </w:rPr>
        <w:t xml:space="preserve"> (rather than in-house architects/designers)</w:t>
      </w:r>
      <w:r w:rsidR="002D5E33">
        <w:rPr>
          <w:rFonts w:ascii="Arial" w:hAnsi="Arial" w:cs="Arial"/>
          <w:color w:val="auto"/>
          <w:sz w:val="22"/>
          <w:szCs w:val="22"/>
        </w:rPr>
        <w:t>,</w:t>
      </w:r>
      <w:r w:rsidR="004C3BA2">
        <w:rPr>
          <w:rFonts w:ascii="Arial" w:hAnsi="Arial" w:cs="Arial"/>
          <w:color w:val="auto"/>
          <w:sz w:val="22"/>
          <w:szCs w:val="22"/>
        </w:rPr>
        <w:t xml:space="preserve"> and </w:t>
      </w:r>
      <w:r>
        <w:rPr>
          <w:rFonts w:ascii="Arial" w:hAnsi="Arial" w:cs="Arial"/>
          <w:color w:val="auto"/>
          <w:sz w:val="22"/>
          <w:szCs w:val="22"/>
        </w:rPr>
        <w:t xml:space="preserve">for the </w:t>
      </w:r>
      <w:r w:rsidR="004C3BA2">
        <w:rPr>
          <w:rFonts w:ascii="Arial" w:hAnsi="Arial" w:cs="Arial"/>
          <w:color w:val="auto"/>
          <w:sz w:val="22"/>
          <w:szCs w:val="22"/>
        </w:rPr>
        <w:t>modulation</w:t>
      </w:r>
      <w:r w:rsidR="002D5E33">
        <w:rPr>
          <w:rFonts w:ascii="Arial" w:hAnsi="Arial" w:cs="Arial"/>
          <w:color w:val="auto"/>
          <w:sz w:val="22"/>
          <w:szCs w:val="22"/>
        </w:rPr>
        <w:t xml:space="preserve"> of roof and façade outlines </w:t>
      </w:r>
      <w:r w:rsidR="004C3BA2">
        <w:rPr>
          <w:rFonts w:ascii="Arial" w:hAnsi="Arial" w:cs="Arial"/>
          <w:color w:val="auto"/>
          <w:sz w:val="22"/>
          <w:szCs w:val="22"/>
        </w:rPr>
        <w:t xml:space="preserve">to express </w:t>
      </w:r>
      <w:r w:rsidR="00E7351F">
        <w:rPr>
          <w:rFonts w:ascii="Arial" w:hAnsi="Arial" w:cs="Arial"/>
          <w:color w:val="auto"/>
          <w:sz w:val="22"/>
          <w:szCs w:val="22"/>
        </w:rPr>
        <w:t xml:space="preserve">character, texture, </w:t>
      </w:r>
      <w:r w:rsidR="004C3BA2">
        <w:rPr>
          <w:rFonts w:ascii="Arial" w:hAnsi="Arial" w:cs="Arial"/>
          <w:color w:val="auto"/>
          <w:sz w:val="22"/>
          <w:szCs w:val="22"/>
        </w:rPr>
        <w:t xml:space="preserve">individuality </w:t>
      </w:r>
      <w:r w:rsidR="002D5E33">
        <w:rPr>
          <w:rFonts w:ascii="Arial" w:hAnsi="Arial" w:cs="Arial"/>
          <w:color w:val="auto"/>
          <w:sz w:val="22"/>
          <w:szCs w:val="22"/>
        </w:rPr>
        <w:t>and personality</w:t>
      </w:r>
      <w:r>
        <w:rPr>
          <w:rFonts w:ascii="Arial" w:hAnsi="Arial" w:cs="Arial"/>
          <w:color w:val="auto"/>
          <w:sz w:val="22"/>
          <w:szCs w:val="22"/>
        </w:rPr>
        <w:t>,</w:t>
      </w:r>
      <w:r w:rsidR="002D5E33">
        <w:rPr>
          <w:rFonts w:ascii="Arial" w:hAnsi="Arial" w:cs="Arial"/>
          <w:color w:val="auto"/>
          <w:sz w:val="22"/>
          <w:szCs w:val="22"/>
        </w:rPr>
        <w:t xml:space="preserve"> </w:t>
      </w:r>
      <w:r w:rsidR="004C3BA2">
        <w:rPr>
          <w:rFonts w:ascii="Arial" w:hAnsi="Arial" w:cs="Arial"/>
          <w:color w:val="auto"/>
          <w:sz w:val="22"/>
          <w:szCs w:val="22"/>
        </w:rPr>
        <w:t xml:space="preserve">as opposed to </w:t>
      </w:r>
      <w:r>
        <w:rPr>
          <w:rFonts w:ascii="Arial" w:hAnsi="Arial" w:cs="Arial"/>
          <w:color w:val="auto"/>
          <w:sz w:val="22"/>
          <w:szCs w:val="22"/>
        </w:rPr>
        <w:t>the</w:t>
      </w:r>
      <w:r w:rsidR="004C3BA2">
        <w:rPr>
          <w:rFonts w:ascii="Arial" w:hAnsi="Arial" w:cs="Arial"/>
          <w:color w:val="auto"/>
          <w:sz w:val="22"/>
          <w:szCs w:val="22"/>
        </w:rPr>
        <w:t xml:space="preserve"> continuous </w:t>
      </w:r>
      <w:r w:rsidR="00956078">
        <w:rPr>
          <w:rFonts w:ascii="Arial" w:hAnsi="Arial" w:cs="Arial"/>
          <w:color w:val="auto"/>
          <w:sz w:val="22"/>
          <w:szCs w:val="22"/>
        </w:rPr>
        <w:t>and</w:t>
      </w:r>
      <w:r w:rsidR="004C3BA2">
        <w:rPr>
          <w:rFonts w:ascii="Arial" w:hAnsi="Arial" w:cs="Arial"/>
          <w:color w:val="auto"/>
          <w:sz w:val="22"/>
          <w:szCs w:val="22"/>
        </w:rPr>
        <w:t xml:space="preserve"> monotonous slab built form </w:t>
      </w:r>
      <w:r w:rsidR="00956078">
        <w:rPr>
          <w:rFonts w:ascii="Arial" w:hAnsi="Arial" w:cs="Arial"/>
          <w:color w:val="auto"/>
          <w:sz w:val="22"/>
          <w:szCs w:val="22"/>
        </w:rPr>
        <w:t xml:space="preserve">shown </w:t>
      </w:r>
      <w:r>
        <w:rPr>
          <w:rFonts w:ascii="Arial" w:hAnsi="Arial" w:cs="Arial"/>
          <w:color w:val="auto"/>
          <w:sz w:val="22"/>
          <w:szCs w:val="22"/>
        </w:rPr>
        <w:t>in the submission</w:t>
      </w:r>
      <w:r w:rsidR="00956078">
        <w:rPr>
          <w:rFonts w:ascii="Arial" w:hAnsi="Arial" w:cs="Arial"/>
          <w:color w:val="auto"/>
          <w:sz w:val="22"/>
          <w:szCs w:val="22"/>
        </w:rPr>
        <w:t>,</w:t>
      </w:r>
      <w:r>
        <w:rPr>
          <w:rFonts w:ascii="Arial" w:hAnsi="Arial" w:cs="Arial"/>
          <w:color w:val="auto"/>
          <w:sz w:val="22"/>
          <w:szCs w:val="22"/>
        </w:rPr>
        <w:t xml:space="preserve"> which we regard as </w:t>
      </w:r>
      <w:r w:rsidR="004C3BA2">
        <w:rPr>
          <w:rFonts w:ascii="Arial" w:hAnsi="Arial" w:cs="Arial"/>
          <w:color w:val="auto"/>
          <w:sz w:val="22"/>
          <w:szCs w:val="22"/>
        </w:rPr>
        <w:t xml:space="preserve">contrary to the expression of Milford as an </w:t>
      </w:r>
      <w:r>
        <w:rPr>
          <w:rFonts w:ascii="Arial" w:hAnsi="Arial" w:cs="Arial"/>
          <w:color w:val="auto"/>
          <w:sz w:val="22"/>
          <w:szCs w:val="22"/>
        </w:rPr>
        <w:t>‘</w:t>
      </w:r>
      <w:r w:rsidR="004C3BA2">
        <w:rPr>
          <w:rFonts w:ascii="Arial" w:hAnsi="Arial" w:cs="Arial"/>
          <w:color w:val="auto"/>
          <w:sz w:val="22"/>
          <w:szCs w:val="22"/>
        </w:rPr>
        <w:t>Urban Village</w:t>
      </w:r>
      <w:r w:rsidR="00E7351F">
        <w:rPr>
          <w:rFonts w:ascii="Arial" w:hAnsi="Arial" w:cs="Arial"/>
          <w:color w:val="auto"/>
          <w:sz w:val="22"/>
          <w:szCs w:val="22"/>
        </w:rPr>
        <w:t>’, and the intent of PC34 Environment court Decision and  good Urban Design guidelines.</w:t>
      </w:r>
    </w:p>
    <w:p w:rsidR="004C3BA2" w:rsidRDefault="00B25A6F" w:rsidP="00C3683F">
      <w:pPr>
        <w:ind w:left="284" w:hanging="284"/>
        <w:rPr>
          <w:rFonts w:ascii="Arial" w:hAnsi="Arial" w:cs="Arial"/>
          <w:color w:val="auto"/>
          <w:sz w:val="22"/>
          <w:szCs w:val="22"/>
        </w:rPr>
      </w:pPr>
      <w:r>
        <w:rPr>
          <w:rFonts w:ascii="Arial" w:hAnsi="Arial" w:cs="Arial"/>
          <w:noProof/>
          <w:color w:val="auto"/>
          <w:sz w:val="22"/>
          <w:szCs w:val="22"/>
          <w:lang w:val="en-NZ" w:eastAsia="en-NZ"/>
        </w:rPr>
        <w:drawing>
          <wp:inline distT="0" distB="0" distL="0" distR="0" wp14:anchorId="52B2DEF1" wp14:editId="331F98D2">
            <wp:extent cx="3008243" cy="183136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1061" cy="1833076"/>
                    </a:xfrm>
                    <a:prstGeom prst="rect">
                      <a:avLst/>
                    </a:prstGeom>
                    <a:noFill/>
                  </pic:spPr>
                </pic:pic>
              </a:graphicData>
            </a:graphic>
          </wp:inline>
        </w:drawing>
      </w:r>
      <w:r>
        <w:rPr>
          <w:rFonts w:ascii="Arial" w:hAnsi="Arial" w:cs="Arial"/>
          <w:color w:val="auto"/>
          <w:sz w:val="22"/>
          <w:szCs w:val="22"/>
        </w:rPr>
        <w:t xml:space="preserve"> </w:t>
      </w:r>
      <w:r w:rsidR="002D5E33">
        <w:rPr>
          <w:rFonts w:ascii="Arial" w:hAnsi="Arial" w:cs="Arial"/>
          <w:noProof/>
          <w:color w:val="auto"/>
          <w:sz w:val="22"/>
          <w:szCs w:val="22"/>
          <w:lang w:val="en-NZ" w:eastAsia="en-NZ"/>
        </w:rPr>
        <w:drawing>
          <wp:inline distT="0" distB="0" distL="0" distR="0" wp14:anchorId="5E367EE3" wp14:editId="6BAEB90F">
            <wp:extent cx="3014869" cy="1830039"/>
            <wp:effectExtent l="0" t="0" r="0" b="0"/>
            <wp:docPr id="12" name="Picture 12" descr="C:\Users\PeterC\Pictures\MILFORD\ResConsent Aug15\Persp-Milford Rd ent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C\Pictures\MILFORD\ResConsent Aug15\Persp-Milford Rd entry.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412"/>
                    <a:stretch/>
                  </pic:blipFill>
                  <pic:spPr bwMode="auto">
                    <a:xfrm>
                      <a:off x="0" y="0"/>
                      <a:ext cx="3029296" cy="1838796"/>
                    </a:xfrm>
                    <a:prstGeom prst="rect">
                      <a:avLst/>
                    </a:prstGeom>
                    <a:noFill/>
                    <a:ln>
                      <a:noFill/>
                    </a:ln>
                    <a:extLst>
                      <a:ext uri="{53640926-AAD7-44D8-BBD7-CCE9431645EC}">
                        <a14:shadowObscured xmlns:a14="http://schemas.microsoft.com/office/drawing/2010/main"/>
                      </a:ext>
                    </a:extLst>
                  </pic:spPr>
                </pic:pic>
              </a:graphicData>
            </a:graphic>
          </wp:inline>
        </w:drawing>
      </w:r>
    </w:p>
    <w:p w:rsidR="002D5E33" w:rsidRDefault="002D5E33" w:rsidP="00C3683F">
      <w:pPr>
        <w:ind w:left="284" w:hanging="284"/>
        <w:rPr>
          <w:rFonts w:ascii="Arial" w:hAnsi="Arial" w:cs="Arial"/>
          <w:b/>
          <w:color w:val="auto"/>
          <w:sz w:val="18"/>
          <w:szCs w:val="18"/>
        </w:rPr>
      </w:pPr>
      <w:r w:rsidRPr="00C3683F">
        <w:rPr>
          <w:rFonts w:ascii="Arial" w:hAnsi="Arial" w:cs="Arial"/>
          <w:color w:val="auto"/>
          <w:sz w:val="18"/>
          <w:szCs w:val="18"/>
        </w:rPr>
        <w:tab/>
      </w:r>
      <w:r w:rsidR="00C3683F" w:rsidRPr="00C3683F">
        <w:rPr>
          <w:rFonts w:ascii="Arial" w:hAnsi="Arial" w:cs="Arial"/>
          <w:b/>
          <w:color w:val="auto"/>
          <w:sz w:val="18"/>
          <w:szCs w:val="18"/>
        </w:rPr>
        <w:t xml:space="preserve">     </w:t>
      </w:r>
      <w:r w:rsidRPr="00C3683F">
        <w:rPr>
          <w:rFonts w:ascii="Arial" w:hAnsi="Arial" w:cs="Arial"/>
          <w:b/>
          <w:color w:val="auto"/>
          <w:sz w:val="18"/>
          <w:szCs w:val="18"/>
        </w:rPr>
        <w:t xml:space="preserve">BLAND </w:t>
      </w:r>
      <w:r w:rsidR="00C3683F" w:rsidRPr="00C3683F">
        <w:rPr>
          <w:rFonts w:ascii="Arial" w:hAnsi="Arial" w:cs="Arial"/>
          <w:b/>
          <w:color w:val="auto"/>
          <w:sz w:val="18"/>
          <w:szCs w:val="18"/>
        </w:rPr>
        <w:t xml:space="preserve">AND CONTINUOUS FACADES IN THE </w:t>
      </w:r>
      <w:r w:rsidRPr="00C3683F">
        <w:rPr>
          <w:rFonts w:ascii="Arial" w:hAnsi="Arial" w:cs="Arial"/>
          <w:b/>
          <w:color w:val="auto"/>
          <w:sz w:val="18"/>
          <w:szCs w:val="18"/>
        </w:rPr>
        <w:t>NZRPG RESOURCE CONSENT SUBMISSION</w:t>
      </w:r>
    </w:p>
    <w:p w:rsidR="00C3683F" w:rsidRPr="00F30ED9" w:rsidRDefault="00C3683F" w:rsidP="00C3683F">
      <w:pPr>
        <w:ind w:left="284" w:hanging="284"/>
        <w:rPr>
          <w:rFonts w:ascii="Arial" w:hAnsi="Arial" w:cs="Arial"/>
          <w:b/>
          <w:color w:val="auto"/>
          <w:sz w:val="16"/>
          <w:szCs w:val="16"/>
        </w:rPr>
      </w:pPr>
    </w:p>
    <w:p w:rsidR="00C3683F" w:rsidRPr="00C3683F" w:rsidRDefault="00C3683F" w:rsidP="00C3683F">
      <w:pPr>
        <w:ind w:left="284" w:hanging="284"/>
        <w:rPr>
          <w:rFonts w:ascii="Arial" w:hAnsi="Arial" w:cs="Arial"/>
          <w:color w:val="auto"/>
          <w:sz w:val="20"/>
          <w:szCs w:val="20"/>
        </w:rPr>
      </w:pPr>
      <w:r w:rsidRPr="00C3683F">
        <w:rPr>
          <w:rFonts w:ascii="Arial" w:hAnsi="Arial" w:cs="Arial"/>
          <w:color w:val="auto"/>
          <w:sz w:val="20"/>
          <w:szCs w:val="20"/>
        </w:rPr>
        <w:t>Compare</w:t>
      </w:r>
      <w:r>
        <w:rPr>
          <w:rFonts w:ascii="Arial" w:hAnsi="Arial" w:cs="Arial"/>
          <w:color w:val="auto"/>
          <w:sz w:val="20"/>
          <w:szCs w:val="20"/>
        </w:rPr>
        <w:t xml:space="preserve"> the above facades to the designs for the Wynyard Quarter by award-winning Architects below</w:t>
      </w:r>
    </w:p>
    <w:p w:rsidR="00C3683F" w:rsidRDefault="002D5E33" w:rsidP="00684947">
      <w:pPr>
        <w:ind w:left="284" w:hanging="284"/>
        <w:rPr>
          <w:rFonts w:ascii="Arial" w:hAnsi="Arial" w:cs="Arial"/>
          <w:b/>
          <w:color w:val="auto"/>
          <w:sz w:val="18"/>
          <w:szCs w:val="18"/>
        </w:rPr>
      </w:pPr>
      <w:r>
        <w:rPr>
          <w:rFonts w:ascii="Arial" w:hAnsi="Arial" w:cs="Arial"/>
          <w:noProof/>
          <w:color w:val="auto"/>
          <w:sz w:val="22"/>
          <w:szCs w:val="22"/>
          <w:lang w:val="en-NZ" w:eastAsia="en-NZ"/>
        </w:rPr>
        <w:drawing>
          <wp:inline distT="0" distB="0" distL="0" distR="0" wp14:anchorId="7D8E0215" wp14:editId="4BF2CADA">
            <wp:extent cx="2955702" cy="1846363"/>
            <wp:effectExtent l="0" t="0" r="0" b="1905"/>
            <wp:docPr id="4" name="Picture 4" descr="C:\Users\PeterC\Documents\MILFORD ResConsent aug15\Wynya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erC\Documents\MILFORD ResConsent aug15\Wynyard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214"/>
                    <a:stretch/>
                  </pic:blipFill>
                  <pic:spPr bwMode="auto">
                    <a:xfrm>
                      <a:off x="0" y="0"/>
                      <a:ext cx="2958812" cy="1848306"/>
                    </a:xfrm>
                    <a:prstGeom prst="rect">
                      <a:avLst/>
                    </a:prstGeom>
                    <a:noFill/>
                    <a:ln>
                      <a:noFill/>
                    </a:ln>
                    <a:extLst>
                      <a:ext uri="{53640926-AAD7-44D8-BBD7-CCE9431645EC}">
                        <a14:shadowObscured xmlns:a14="http://schemas.microsoft.com/office/drawing/2010/main"/>
                      </a:ext>
                    </a:extLst>
                  </pic:spPr>
                </pic:pic>
              </a:graphicData>
            </a:graphic>
          </wp:inline>
        </w:drawing>
      </w:r>
      <w:r w:rsidR="00674696">
        <w:rPr>
          <w:rFonts w:ascii="Arial" w:hAnsi="Arial" w:cs="Arial"/>
          <w:b/>
          <w:color w:val="auto"/>
          <w:sz w:val="18"/>
          <w:szCs w:val="18"/>
        </w:rPr>
        <w:t xml:space="preserve"> </w:t>
      </w:r>
      <w:r w:rsidR="00C3683F">
        <w:rPr>
          <w:rFonts w:ascii="Arial" w:hAnsi="Arial" w:cs="Arial"/>
          <w:b/>
          <w:noProof/>
          <w:color w:val="auto"/>
          <w:sz w:val="18"/>
          <w:szCs w:val="18"/>
          <w:lang w:val="en-NZ" w:eastAsia="en-NZ"/>
        </w:rPr>
        <w:drawing>
          <wp:inline distT="0" distB="0" distL="0" distR="0" wp14:anchorId="52B09A99" wp14:editId="5C27B3E0">
            <wp:extent cx="3116688" cy="1842533"/>
            <wp:effectExtent l="0" t="0" r="762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928" b="5438"/>
                    <a:stretch/>
                  </pic:blipFill>
                  <pic:spPr bwMode="auto">
                    <a:xfrm>
                      <a:off x="0" y="0"/>
                      <a:ext cx="3124478" cy="1847139"/>
                    </a:xfrm>
                    <a:prstGeom prst="rect">
                      <a:avLst/>
                    </a:prstGeom>
                    <a:noFill/>
                    <a:ln>
                      <a:noFill/>
                    </a:ln>
                    <a:extLst>
                      <a:ext uri="{53640926-AAD7-44D8-BBD7-CCE9431645EC}">
                        <a14:shadowObscured xmlns:a14="http://schemas.microsoft.com/office/drawing/2010/main"/>
                      </a:ext>
                    </a:extLst>
                  </pic:spPr>
                </pic:pic>
              </a:graphicData>
            </a:graphic>
          </wp:inline>
        </w:drawing>
      </w:r>
    </w:p>
    <w:p w:rsidR="00D423EF" w:rsidRDefault="00D423EF" w:rsidP="009E4D27">
      <w:pPr>
        <w:spacing w:after="120"/>
        <w:ind w:hanging="426"/>
        <w:rPr>
          <w:rFonts w:ascii="Arial" w:hAnsi="Arial" w:cs="Arial"/>
          <w:color w:val="auto"/>
          <w:sz w:val="22"/>
          <w:szCs w:val="22"/>
        </w:rPr>
      </w:pPr>
    </w:p>
    <w:p w:rsidR="00D423EF" w:rsidRDefault="00D423EF">
      <w:pPr>
        <w:rPr>
          <w:rFonts w:ascii="Arial" w:hAnsi="Arial" w:cs="Arial"/>
          <w:color w:val="auto"/>
          <w:sz w:val="22"/>
          <w:szCs w:val="22"/>
        </w:rPr>
      </w:pPr>
      <w:r>
        <w:rPr>
          <w:rFonts w:ascii="Arial" w:hAnsi="Arial" w:cs="Arial"/>
          <w:color w:val="auto"/>
          <w:sz w:val="22"/>
          <w:szCs w:val="22"/>
        </w:rPr>
        <w:br w:type="page"/>
      </w:r>
    </w:p>
    <w:p w:rsidR="00CE2D27" w:rsidRDefault="004F7929" w:rsidP="009E4D27">
      <w:pPr>
        <w:spacing w:after="120"/>
        <w:ind w:hanging="426"/>
        <w:rPr>
          <w:rFonts w:ascii="Arial" w:hAnsi="Arial" w:cs="Arial"/>
          <w:b/>
          <w:color w:val="auto"/>
          <w:sz w:val="22"/>
          <w:szCs w:val="22"/>
        </w:rPr>
      </w:pPr>
      <w:r>
        <w:rPr>
          <w:rFonts w:ascii="Arial" w:hAnsi="Arial" w:cs="Arial"/>
          <w:color w:val="auto"/>
          <w:sz w:val="22"/>
          <w:szCs w:val="22"/>
        </w:rPr>
        <w:lastRenderedPageBreak/>
        <w:t>5</w:t>
      </w:r>
      <w:r w:rsidR="009E4D27">
        <w:rPr>
          <w:rFonts w:ascii="Arial" w:hAnsi="Arial" w:cs="Arial"/>
          <w:color w:val="auto"/>
          <w:sz w:val="22"/>
          <w:szCs w:val="22"/>
        </w:rPr>
        <w:t>.3</w:t>
      </w:r>
      <w:r w:rsidR="00CE2D27">
        <w:rPr>
          <w:rFonts w:ascii="Arial" w:hAnsi="Arial" w:cs="Arial"/>
          <w:color w:val="auto"/>
          <w:sz w:val="22"/>
          <w:szCs w:val="22"/>
        </w:rPr>
        <w:t>.</w:t>
      </w:r>
      <w:r w:rsidR="00CE2D27">
        <w:rPr>
          <w:rFonts w:ascii="Arial" w:hAnsi="Arial" w:cs="Arial"/>
          <w:color w:val="auto"/>
          <w:sz w:val="22"/>
          <w:szCs w:val="22"/>
        </w:rPr>
        <w:tab/>
      </w:r>
      <w:r w:rsidR="00496C2D" w:rsidRPr="00703678">
        <w:rPr>
          <w:rFonts w:ascii="Arial Black" w:hAnsi="Arial Black" w:cs="Arial"/>
          <w:color w:val="auto"/>
          <w:sz w:val="24"/>
          <w:szCs w:val="24"/>
        </w:rPr>
        <w:t>Creative</w:t>
      </w:r>
      <w:r w:rsidR="00496C2D" w:rsidRPr="00703678">
        <w:rPr>
          <w:rFonts w:ascii="Arial" w:hAnsi="Arial" w:cs="Arial"/>
          <w:color w:val="auto"/>
          <w:sz w:val="24"/>
          <w:szCs w:val="24"/>
        </w:rPr>
        <w:t xml:space="preserve"> </w:t>
      </w:r>
      <w:r w:rsidR="00496C2D" w:rsidRPr="00703678">
        <w:rPr>
          <w:rFonts w:ascii="Arial Black" w:hAnsi="Arial Black" w:cs="Arial"/>
          <w:b/>
          <w:color w:val="auto"/>
          <w:sz w:val="24"/>
          <w:szCs w:val="24"/>
        </w:rPr>
        <w:t>b</w:t>
      </w:r>
      <w:r w:rsidR="00CE2D27" w:rsidRPr="00703678">
        <w:rPr>
          <w:rFonts w:ascii="Arial Black" w:hAnsi="Arial Black" w:cs="Arial"/>
          <w:b/>
          <w:color w:val="auto"/>
          <w:sz w:val="24"/>
          <w:szCs w:val="24"/>
        </w:rPr>
        <w:t>ulk and massing</w:t>
      </w:r>
    </w:p>
    <w:p w:rsidR="00F30ED9" w:rsidRPr="00F30ED9" w:rsidRDefault="00C3683F" w:rsidP="0048426E">
      <w:pPr>
        <w:spacing w:after="120" w:line="360" w:lineRule="auto"/>
        <w:ind w:hanging="426"/>
        <w:rPr>
          <w:rFonts w:ascii="Arial" w:hAnsi="Arial" w:cs="Arial"/>
          <w:b/>
          <w:i/>
          <w:color w:val="auto"/>
          <w:sz w:val="22"/>
          <w:szCs w:val="22"/>
        </w:rPr>
      </w:pPr>
      <w:r>
        <w:rPr>
          <w:rFonts w:ascii="Arial" w:hAnsi="Arial" w:cs="Arial"/>
          <w:color w:val="auto"/>
          <w:sz w:val="22"/>
          <w:szCs w:val="22"/>
        </w:rPr>
        <w:tab/>
      </w:r>
      <w:r w:rsidR="00F30ED9" w:rsidRPr="00F30ED9">
        <w:rPr>
          <w:rFonts w:ascii="Arial" w:hAnsi="Arial" w:cs="Arial"/>
          <w:b/>
          <w:i/>
          <w:color w:val="auto"/>
          <w:sz w:val="22"/>
          <w:szCs w:val="22"/>
        </w:rPr>
        <w:t>MRA</w:t>
      </w:r>
      <w:r w:rsidR="00D423EF">
        <w:rPr>
          <w:rFonts w:ascii="Arial" w:hAnsi="Arial" w:cs="Arial"/>
          <w:b/>
          <w:i/>
          <w:color w:val="auto"/>
          <w:sz w:val="22"/>
          <w:szCs w:val="22"/>
        </w:rPr>
        <w:t>+MVF</w:t>
      </w:r>
      <w:r w:rsidR="00F30ED9" w:rsidRPr="00F30ED9">
        <w:rPr>
          <w:rFonts w:ascii="Arial" w:hAnsi="Arial" w:cs="Arial"/>
          <w:b/>
          <w:i/>
          <w:color w:val="auto"/>
          <w:sz w:val="22"/>
          <w:szCs w:val="22"/>
        </w:rPr>
        <w:t xml:space="preserve"> seeks a reduction in the height and length of the building to PC34 maximum heights and building platforms, and greater modulation along the roof line and the building façade to better </w:t>
      </w:r>
      <w:r w:rsidR="005A3FBD">
        <w:rPr>
          <w:rFonts w:ascii="Arial" w:hAnsi="Arial" w:cs="Arial"/>
          <w:b/>
          <w:i/>
          <w:color w:val="auto"/>
          <w:sz w:val="22"/>
          <w:szCs w:val="22"/>
        </w:rPr>
        <w:t xml:space="preserve">integrate with Milford’s heritage and human scale, and </w:t>
      </w:r>
      <w:r w:rsidR="00F30ED9" w:rsidRPr="00F30ED9">
        <w:rPr>
          <w:rFonts w:ascii="Arial" w:hAnsi="Arial" w:cs="Arial"/>
          <w:b/>
          <w:i/>
          <w:color w:val="auto"/>
          <w:sz w:val="22"/>
          <w:szCs w:val="22"/>
        </w:rPr>
        <w:t>express the sense of community individualism</w:t>
      </w:r>
    </w:p>
    <w:p w:rsidR="007A3703" w:rsidRDefault="00F30ED9" w:rsidP="0048426E">
      <w:pPr>
        <w:spacing w:after="120" w:line="360" w:lineRule="auto"/>
        <w:ind w:hanging="426"/>
        <w:rPr>
          <w:rFonts w:ascii="Arial" w:hAnsi="Arial" w:cs="Arial"/>
          <w:color w:val="auto"/>
          <w:sz w:val="22"/>
          <w:szCs w:val="22"/>
        </w:rPr>
      </w:pPr>
      <w:r>
        <w:rPr>
          <w:rFonts w:ascii="Arial" w:hAnsi="Arial" w:cs="Arial"/>
          <w:color w:val="auto"/>
          <w:sz w:val="22"/>
          <w:szCs w:val="22"/>
        </w:rPr>
        <w:tab/>
      </w:r>
      <w:r w:rsidR="00C3683F">
        <w:rPr>
          <w:rFonts w:ascii="Arial" w:hAnsi="Arial" w:cs="Arial"/>
          <w:color w:val="auto"/>
          <w:sz w:val="22"/>
          <w:szCs w:val="22"/>
        </w:rPr>
        <w:t xml:space="preserve">The use of slab buildings </w:t>
      </w:r>
      <w:r w:rsidR="000B1608">
        <w:rPr>
          <w:rFonts w:ascii="Arial" w:hAnsi="Arial" w:cs="Arial"/>
          <w:color w:val="auto"/>
          <w:sz w:val="22"/>
          <w:szCs w:val="22"/>
        </w:rPr>
        <w:t xml:space="preserve">typical of the Corbusier era </w:t>
      </w:r>
      <w:r w:rsidR="00C3683F">
        <w:rPr>
          <w:rFonts w:ascii="Arial" w:hAnsi="Arial" w:cs="Arial"/>
          <w:color w:val="auto"/>
          <w:sz w:val="22"/>
          <w:szCs w:val="22"/>
        </w:rPr>
        <w:t xml:space="preserve">may be more economical, but they represent a failed building </w:t>
      </w:r>
      <w:r w:rsidR="00956078">
        <w:rPr>
          <w:rFonts w:ascii="Arial" w:hAnsi="Arial" w:cs="Arial"/>
          <w:color w:val="auto"/>
          <w:sz w:val="22"/>
          <w:szCs w:val="22"/>
        </w:rPr>
        <w:t>and community typology</w:t>
      </w:r>
      <w:r w:rsidR="000B1608">
        <w:rPr>
          <w:rFonts w:ascii="Arial" w:hAnsi="Arial" w:cs="Arial"/>
          <w:color w:val="auto"/>
          <w:sz w:val="22"/>
          <w:szCs w:val="22"/>
        </w:rPr>
        <w:t xml:space="preserve"> compared to</w:t>
      </w:r>
      <w:r w:rsidR="00F25936">
        <w:rPr>
          <w:rFonts w:ascii="Arial" w:hAnsi="Arial" w:cs="Arial"/>
          <w:color w:val="auto"/>
          <w:sz w:val="22"/>
          <w:szCs w:val="22"/>
        </w:rPr>
        <w:t xml:space="preserve"> the more exciting images of the Wynyard quarter above</w:t>
      </w:r>
      <w:r w:rsidR="00674696">
        <w:rPr>
          <w:rFonts w:ascii="Arial" w:hAnsi="Arial" w:cs="Arial"/>
          <w:color w:val="auto"/>
          <w:sz w:val="22"/>
          <w:szCs w:val="22"/>
        </w:rPr>
        <w:t xml:space="preserve"> and overseas cities like Vancouver</w:t>
      </w:r>
      <w:r w:rsidR="007A3703">
        <w:rPr>
          <w:rFonts w:ascii="Arial" w:hAnsi="Arial" w:cs="Arial"/>
          <w:color w:val="auto"/>
          <w:sz w:val="22"/>
          <w:szCs w:val="22"/>
        </w:rPr>
        <w:t>.</w:t>
      </w:r>
      <w:r w:rsidR="00E7351F">
        <w:rPr>
          <w:rFonts w:ascii="Arial" w:hAnsi="Arial" w:cs="Arial"/>
          <w:color w:val="auto"/>
          <w:sz w:val="22"/>
          <w:szCs w:val="22"/>
        </w:rPr>
        <w:t xml:space="preserve"> Examples of this can be seen in Auckland in the Scene Apartment blocks at the foot of Anzac Ave in the city.</w:t>
      </w:r>
    </w:p>
    <w:p w:rsidR="007A3703" w:rsidRDefault="007A3703" w:rsidP="0048426E">
      <w:pPr>
        <w:spacing w:after="120" w:line="360" w:lineRule="auto"/>
        <w:ind w:left="284" w:hanging="284"/>
        <w:rPr>
          <w:rFonts w:ascii="Arial" w:hAnsi="Arial" w:cs="Arial"/>
          <w:color w:val="auto"/>
          <w:sz w:val="22"/>
          <w:szCs w:val="22"/>
        </w:rPr>
      </w:pPr>
      <w:r>
        <w:rPr>
          <w:rFonts w:ascii="Arial" w:hAnsi="Arial" w:cs="Arial"/>
          <w:color w:val="auto"/>
          <w:sz w:val="22"/>
          <w:szCs w:val="22"/>
        </w:rPr>
        <w:tab/>
      </w:r>
      <w:r w:rsidR="000B1608">
        <w:rPr>
          <w:rFonts w:ascii="Arial" w:hAnsi="Arial" w:cs="Arial"/>
          <w:color w:val="auto"/>
          <w:sz w:val="22"/>
          <w:szCs w:val="22"/>
        </w:rPr>
        <w:tab/>
      </w:r>
      <w:r w:rsidR="0048426E">
        <w:rPr>
          <w:rFonts w:ascii="Arial" w:hAnsi="Arial" w:cs="Arial"/>
          <w:color w:val="auto"/>
          <w:sz w:val="22"/>
          <w:szCs w:val="22"/>
        </w:rPr>
        <w:t xml:space="preserve">  </w:t>
      </w:r>
      <w:r w:rsidR="00956078">
        <w:rPr>
          <w:rFonts w:ascii="Arial" w:hAnsi="Arial" w:cs="Arial"/>
          <w:noProof/>
          <w:color w:val="auto"/>
          <w:sz w:val="22"/>
          <w:szCs w:val="22"/>
          <w:lang w:val="en-NZ" w:eastAsia="en-NZ"/>
        </w:rPr>
        <w:drawing>
          <wp:inline distT="0" distB="0" distL="0" distR="0" wp14:anchorId="5BB5BE9A" wp14:editId="665DF73B">
            <wp:extent cx="5554294" cy="2600077"/>
            <wp:effectExtent l="0" t="0" r="8890" b="0"/>
            <wp:docPr id="18" name="Picture 18" descr="C:\Users\PeterC\Pictures\MILFORD\ResConsent Aug15\Corbus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C\Pictures\MILFORD\ResConsent Aug15\Corbusier.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61579" cy="2603487"/>
                    </a:xfrm>
                    <a:prstGeom prst="rect">
                      <a:avLst/>
                    </a:prstGeom>
                    <a:noFill/>
                    <a:ln>
                      <a:noFill/>
                    </a:ln>
                  </pic:spPr>
                </pic:pic>
              </a:graphicData>
            </a:graphic>
          </wp:inline>
        </w:drawing>
      </w:r>
    </w:p>
    <w:p w:rsidR="00674696" w:rsidRPr="00674696" w:rsidRDefault="00674696" w:rsidP="0048426E">
      <w:pPr>
        <w:spacing w:after="120" w:line="360" w:lineRule="auto"/>
        <w:ind w:left="284" w:hanging="284"/>
        <w:rPr>
          <w:rFonts w:ascii="Arial" w:hAnsi="Arial" w:cs="Arial"/>
          <w:b/>
          <w:color w:val="auto"/>
          <w:sz w:val="18"/>
          <w:szCs w:val="18"/>
        </w:rPr>
      </w:pP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Pr>
          <w:rFonts w:ascii="Arial" w:hAnsi="Arial" w:cs="Arial"/>
          <w:color w:val="auto"/>
          <w:sz w:val="22"/>
          <w:szCs w:val="22"/>
        </w:rPr>
        <w:tab/>
      </w:r>
      <w:r w:rsidRPr="00674696">
        <w:rPr>
          <w:rFonts w:ascii="Arial" w:hAnsi="Arial" w:cs="Arial"/>
          <w:b/>
          <w:color w:val="auto"/>
          <w:sz w:val="18"/>
          <w:szCs w:val="18"/>
        </w:rPr>
        <w:t>Brazil project in the 1960’s</w:t>
      </w:r>
      <w:r>
        <w:rPr>
          <w:rFonts w:ascii="Arial" w:hAnsi="Arial" w:cs="Arial"/>
          <w:b/>
          <w:color w:val="auto"/>
          <w:sz w:val="18"/>
          <w:szCs w:val="18"/>
        </w:rPr>
        <w:t xml:space="preserve"> based on Corbusier ideology</w:t>
      </w:r>
    </w:p>
    <w:p w:rsidR="000B1608" w:rsidRDefault="007A3703" w:rsidP="0048426E">
      <w:pPr>
        <w:spacing w:after="120" w:line="360" w:lineRule="auto"/>
        <w:ind w:left="284" w:hanging="284"/>
        <w:rPr>
          <w:rFonts w:ascii="Arial" w:hAnsi="Arial" w:cs="Arial"/>
          <w:color w:val="auto"/>
          <w:sz w:val="22"/>
          <w:szCs w:val="22"/>
        </w:rPr>
      </w:pPr>
      <w:r>
        <w:rPr>
          <w:rFonts w:ascii="Arial" w:hAnsi="Arial" w:cs="Arial"/>
          <w:color w:val="auto"/>
          <w:sz w:val="22"/>
          <w:szCs w:val="22"/>
        </w:rPr>
        <w:tab/>
      </w:r>
      <w:r w:rsidR="000B1608">
        <w:rPr>
          <w:rFonts w:ascii="Arial" w:hAnsi="Arial" w:cs="Arial"/>
          <w:noProof/>
          <w:color w:val="auto"/>
          <w:sz w:val="22"/>
          <w:szCs w:val="22"/>
          <w:lang w:val="en-NZ" w:eastAsia="en-NZ"/>
        </w:rPr>
        <w:drawing>
          <wp:inline distT="0" distB="0" distL="0" distR="0" wp14:anchorId="3DE271BE" wp14:editId="333261A9">
            <wp:extent cx="5867380" cy="1653871"/>
            <wp:effectExtent l="57150" t="76200" r="57785" b="800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2023" cy="1669274"/>
                    </a:xfrm>
                    <a:prstGeom prst="rect">
                      <a:avLst/>
                    </a:prstGeom>
                    <a:noFill/>
                    <a:scene3d>
                      <a:camera prst="orthographicFront">
                        <a:rot lat="0" lon="0" rev="21570000"/>
                      </a:camera>
                      <a:lightRig rig="threePt" dir="t"/>
                    </a:scene3d>
                  </pic:spPr>
                </pic:pic>
              </a:graphicData>
            </a:graphic>
          </wp:inline>
        </w:drawing>
      </w:r>
    </w:p>
    <w:p w:rsidR="000B1608" w:rsidRPr="000B1608" w:rsidRDefault="000B1608" w:rsidP="0048426E">
      <w:pPr>
        <w:spacing w:after="120" w:line="360" w:lineRule="auto"/>
        <w:ind w:left="284" w:hanging="284"/>
        <w:rPr>
          <w:rFonts w:ascii="Arial" w:hAnsi="Arial" w:cs="Arial"/>
          <w:b/>
          <w:color w:val="auto"/>
          <w:sz w:val="18"/>
          <w:szCs w:val="18"/>
        </w:rPr>
      </w:pPr>
      <w:r>
        <w:rPr>
          <w:rFonts w:ascii="Arial" w:hAnsi="Arial" w:cs="Arial"/>
          <w:color w:val="auto"/>
          <w:sz w:val="22"/>
          <w:szCs w:val="22"/>
        </w:rPr>
        <w:tab/>
      </w:r>
      <w:r w:rsidR="00F30ED9">
        <w:rPr>
          <w:rFonts w:ascii="Arial" w:hAnsi="Arial" w:cs="Arial"/>
          <w:b/>
          <w:color w:val="auto"/>
          <w:sz w:val="18"/>
          <w:szCs w:val="18"/>
        </w:rPr>
        <w:t>NZRPG</w:t>
      </w:r>
      <w:r>
        <w:rPr>
          <w:rFonts w:ascii="Arial" w:hAnsi="Arial" w:cs="Arial"/>
          <w:b/>
          <w:color w:val="auto"/>
          <w:sz w:val="18"/>
          <w:szCs w:val="18"/>
        </w:rPr>
        <w:t xml:space="preserve"> </w:t>
      </w:r>
      <w:r w:rsidR="00F30ED9">
        <w:rPr>
          <w:rFonts w:ascii="Arial" w:hAnsi="Arial" w:cs="Arial"/>
          <w:b/>
          <w:color w:val="auto"/>
          <w:sz w:val="18"/>
          <w:szCs w:val="18"/>
        </w:rPr>
        <w:t>elevations represent a similar</w:t>
      </w:r>
      <w:r>
        <w:rPr>
          <w:rFonts w:ascii="Arial" w:hAnsi="Arial" w:cs="Arial"/>
          <w:b/>
          <w:color w:val="auto"/>
          <w:sz w:val="18"/>
          <w:szCs w:val="18"/>
        </w:rPr>
        <w:t xml:space="preserve"> anonymity</w:t>
      </w:r>
      <w:r w:rsidR="00F30ED9">
        <w:rPr>
          <w:rFonts w:ascii="Arial" w:hAnsi="Arial" w:cs="Arial"/>
          <w:b/>
          <w:color w:val="auto"/>
          <w:sz w:val="18"/>
          <w:szCs w:val="18"/>
        </w:rPr>
        <w:t xml:space="preserve"> (</w:t>
      </w:r>
      <w:r>
        <w:rPr>
          <w:rFonts w:ascii="Arial" w:hAnsi="Arial" w:cs="Arial"/>
          <w:b/>
          <w:color w:val="auto"/>
          <w:sz w:val="18"/>
          <w:szCs w:val="18"/>
        </w:rPr>
        <w:t xml:space="preserve">the </w:t>
      </w:r>
      <w:r w:rsidR="00F30ED9">
        <w:rPr>
          <w:rFonts w:ascii="Arial" w:hAnsi="Arial" w:cs="Arial"/>
          <w:b/>
          <w:color w:val="auto"/>
          <w:sz w:val="18"/>
          <w:szCs w:val="18"/>
        </w:rPr>
        <w:t xml:space="preserve">use of </w:t>
      </w:r>
      <w:r>
        <w:rPr>
          <w:rFonts w:ascii="Arial" w:hAnsi="Arial" w:cs="Arial"/>
          <w:b/>
          <w:color w:val="auto"/>
          <w:sz w:val="18"/>
          <w:szCs w:val="18"/>
        </w:rPr>
        <w:t>timber screens</w:t>
      </w:r>
      <w:r w:rsidR="00F30ED9">
        <w:rPr>
          <w:rFonts w:ascii="Arial" w:hAnsi="Arial" w:cs="Arial"/>
          <w:b/>
          <w:color w:val="auto"/>
          <w:sz w:val="18"/>
          <w:szCs w:val="18"/>
        </w:rPr>
        <w:t xml:space="preserve"> </w:t>
      </w:r>
      <w:r w:rsidR="00496C2D">
        <w:rPr>
          <w:rFonts w:ascii="Arial" w:hAnsi="Arial" w:cs="Arial"/>
          <w:b/>
          <w:color w:val="auto"/>
          <w:sz w:val="18"/>
          <w:szCs w:val="18"/>
        </w:rPr>
        <w:t>provides</w:t>
      </w:r>
      <w:r>
        <w:rPr>
          <w:rFonts w:ascii="Arial" w:hAnsi="Arial" w:cs="Arial"/>
          <w:b/>
          <w:color w:val="auto"/>
          <w:sz w:val="18"/>
          <w:szCs w:val="18"/>
        </w:rPr>
        <w:t xml:space="preserve"> </w:t>
      </w:r>
      <w:r w:rsidR="00F30ED9">
        <w:rPr>
          <w:rFonts w:ascii="Arial" w:hAnsi="Arial" w:cs="Arial"/>
          <w:b/>
          <w:color w:val="auto"/>
          <w:sz w:val="18"/>
          <w:szCs w:val="18"/>
        </w:rPr>
        <w:t xml:space="preserve">a </w:t>
      </w:r>
      <w:r>
        <w:rPr>
          <w:rFonts w:ascii="Arial" w:hAnsi="Arial" w:cs="Arial"/>
          <w:b/>
          <w:color w:val="auto"/>
          <w:sz w:val="18"/>
          <w:szCs w:val="18"/>
        </w:rPr>
        <w:t>mitigating</w:t>
      </w:r>
      <w:r w:rsidR="00F30ED9">
        <w:rPr>
          <w:rFonts w:ascii="Arial" w:hAnsi="Arial" w:cs="Arial"/>
          <w:b/>
          <w:color w:val="auto"/>
          <w:sz w:val="18"/>
          <w:szCs w:val="18"/>
        </w:rPr>
        <w:t xml:space="preserve"> feature)</w:t>
      </w:r>
    </w:p>
    <w:p w:rsidR="004379F9" w:rsidRDefault="004379F9" w:rsidP="00D423EF">
      <w:pPr>
        <w:spacing w:after="120" w:line="360" w:lineRule="auto"/>
        <w:rPr>
          <w:rFonts w:ascii="Arial" w:hAnsi="Arial" w:cs="Arial"/>
          <w:color w:val="auto"/>
          <w:sz w:val="22"/>
          <w:szCs w:val="22"/>
        </w:rPr>
      </w:pPr>
      <w:r>
        <w:rPr>
          <w:rFonts w:ascii="Arial" w:hAnsi="Arial" w:cs="Arial"/>
          <w:color w:val="auto"/>
          <w:sz w:val="22"/>
          <w:szCs w:val="22"/>
        </w:rPr>
        <w:t>Th</w:t>
      </w:r>
      <w:r w:rsidR="00E7351F">
        <w:rPr>
          <w:rFonts w:ascii="Arial" w:hAnsi="Arial" w:cs="Arial"/>
          <w:color w:val="auto"/>
          <w:sz w:val="22"/>
          <w:szCs w:val="22"/>
        </w:rPr>
        <w:t>e</w:t>
      </w:r>
      <w:r>
        <w:rPr>
          <w:rFonts w:ascii="Arial" w:hAnsi="Arial" w:cs="Arial"/>
          <w:color w:val="auto"/>
          <w:sz w:val="22"/>
          <w:szCs w:val="22"/>
        </w:rPr>
        <w:t xml:space="preserve"> </w:t>
      </w:r>
      <w:r w:rsidR="00E7351F">
        <w:rPr>
          <w:rFonts w:ascii="Arial" w:hAnsi="Arial" w:cs="Arial"/>
          <w:color w:val="auto"/>
          <w:sz w:val="22"/>
          <w:szCs w:val="22"/>
        </w:rPr>
        <w:t xml:space="preserve">above </w:t>
      </w:r>
      <w:r w:rsidR="00F30ED9">
        <w:rPr>
          <w:rFonts w:ascii="Arial" w:hAnsi="Arial" w:cs="Arial"/>
          <w:color w:val="auto"/>
          <w:sz w:val="22"/>
          <w:szCs w:val="22"/>
        </w:rPr>
        <w:t>elevation differs from</w:t>
      </w:r>
      <w:r>
        <w:rPr>
          <w:rFonts w:ascii="Arial" w:hAnsi="Arial" w:cs="Arial"/>
          <w:color w:val="auto"/>
          <w:sz w:val="22"/>
          <w:szCs w:val="22"/>
        </w:rPr>
        <w:t xml:space="preserve"> the requirements of the Operative District Plan Assessment Criteria </w:t>
      </w:r>
      <w:r w:rsidR="00520E6E">
        <w:rPr>
          <w:rFonts w:ascii="Arial" w:hAnsi="Arial" w:cs="Arial"/>
          <w:color w:val="auto"/>
          <w:sz w:val="22"/>
          <w:szCs w:val="22"/>
        </w:rPr>
        <w:t xml:space="preserve">as </w:t>
      </w:r>
      <w:r>
        <w:rPr>
          <w:rFonts w:ascii="Arial" w:hAnsi="Arial" w:cs="Arial"/>
          <w:color w:val="auto"/>
          <w:sz w:val="22"/>
          <w:szCs w:val="22"/>
        </w:rPr>
        <w:t xml:space="preserve">included in the </w:t>
      </w:r>
      <w:r w:rsidR="00F30ED9">
        <w:rPr>
          <w:rFonts w:ascii="Arial" w:hAnsi="Arial" w:cs="Arial"/>
          <w:color w:val="auto"/>
          <w:sz w:val="22"/>
          <w:szCs w:val="22"/>
        </w:rPr>
        <w:t>NZRPG submission</w:t>
      </w:r>
      <w:r>
        <w:rPr>
          <w:rFonts w:ascii="Arial" w:hAnsi="Arial" w:cs="Arial"/>
          <w:color w:val="auto"/>
          <w:sz w:val="22"/>
          <w:szCs w:val="22"/>
        </w:rPr>
        <w:t xml:space="preserve"> Fig</w:t>
      </w:r>
      <w:r w:rsidR="00520E6E">
        <w:rPr>
          <w:rFonts w:ascii="Arial" w:hAnsi="Arial" w:cs="Arial"/>
          <w:color w:val="auto"/>
          <w:sz w:val="22"/>
          <w:szCs w:val="22"/>
        </w:rPr>
        <w:t>1</w:t>
      </w:r>
      <w:r w:rsidR="00F30ED9">
        <w:rPr>
          <w:rFonts w:ascii="Arial" w:hAnsi="Arial" w:cs="Arial"/>
          <w:color w:val="auto"/>
          <w:sz w:val="22"/>
          <w:szCs w:val="22"/>
        </w:rPr>
        <w:t xml:space="preserve">3, whereby the building is almost 3 times the length permitted in </w:t>
      </w:r>
      <w:r w:rsidR="00B46B37">
        <w:rPr>
          <w:rFonts w:ascii="Arial" w:hAnsi="Arial" w:cs="Arial"/>
          <w:color w:val="auto"/>
          <w:sz w:val="22"/>
          <w:szCs w:val="22"/>
        </w:rPr>
        <w:t xml:space="preserve">the </w:t>
      </w:r>
      <w:r w:rsidR="00F30ED9">
        <w:rPr>
          <w:rFonts w:ascii="Arial" w:hAnsi="Arial" w:cs="Arial"/>
          <w:color w:val="auto"/>
          <w:sz w:val="22"/>
          <w:szCs w:val="22"/>
        </w:rPr>
        <w:t>PC34</w:t>
      </w:r>
      <w:r w:rsidR="00E7351F">
        <w:rPr>
          <w:rFonts w:ascii="Arial" w:hAnsi="Arial" w:cs="Arial"/>
          <w:color w:val="auto"/>
          <w:sz w:val="22"/>
          <w:szCs w:val="22"/>
        </w:rPr>
        <w:t xml:space="preserve"> </w:t>
      </w:r>
      <w:r w:rsidR="00B46B37">
        <w:rPr>
          <w:rFonts w:ascii="Arial" w:hAnsi="Arial" w:cs="Arial"/>
          <w:color w:val="auto"/>
          <w:sz w:val="22"/>
          <w:szCs w:val="22"/>
        </w:rPr>
        <w:t>Environment Court Decision</w:t>
      </w:r>
      <w:r w:rsidR="00F30ED9">
        <w:rPr>
          <w:rFonts w:ascii="Arial" w:hAnsi="Arial" w:cs="Arial"/>
          <w:color w:val="auto"/>
          <w:sz w:val="22"/>
          <w:szCs w:val="22"/>
        </w:rPr>
        <w:t xml:space="preserve">, and has a diagonal dimension </w:t>
      </w:r>
      <w:r w:rsidR="00D423EF">
        <w:rPr>
          <w:rFonts w:ascii="Arial" w:hAnsi="Arial" w:cs="Arial"/>
          <w:color w:val="auto"/>
          <w:sz w:val="22"/>
          <w:szCs w:val="22"/>
        </w:rPr>
        <w:t xml:space="preserve">far </w:t>
      </w:r>
      <w:r w:rsidR="00F30ED9">
        <w:rPr>
          <w:rFonts w:ascii="Arial" w:hAnsi="Arial" w:cs="Arial"/>
          <w:color w:val="auto"/>
          <w:sz w:val="22"/>
          <w:szCs w:val="22"/>
        </w:rPr>
        <w:t>greater than that permitted in the P</w:t>
      </w:r>
      <w:r w:rsidR="00D423EF">
        <w:rPr>
          <w:rFonts w:ascii="Arial" w:hAnsi="Arial" w:cs="Arial"/>
          <w:color w:val="auto"/>
          <w:sz w:val="22"/>
          <w:szCs w:val="22"/>
        </w:rPr>
        <w:t>AUP.</w:t>
      </w:r>
    </w:p>
    <w:p w:rsidR="007A3703" w:rsidRPr="00D423EF" w:rsidRDefault="007A3703" w:rsidP="0048426E">
      <w:pPr>
        <w:spacing w:after="120" w:line="360" w:lineRule="auto"/>
        <w:rPr>
          <w:rFonts w:ascii="Arial" w:hAnsi="Arial" w:cs="Arial"/>
          <w:color w:val="auto"/>
          <w:sz w:val="22"/>
          <w:szCs w:val="22"/>
        </w:rPr>
      </w:pPr>
      <w:r>
        <w:rPr>
          <w:rFonts w:ascii="Arial" w:hAnsi="Arial" w:cs="Arial"/>
          <w:color w:val="auto"/>
          <w:sz w:val="22"/>
          <w:szCs w:val="22"/>
        </w:rPr>
        <w:t>I</w:t>
      </w:r>
      <w:r w:rsidR="00F25936">
        <w:rPr>
          <w:rFonts w:ascii="Arial" w:hAnsi="Arial" w:cs="Arial"/>
          <w:color w:val="auto"/>
          <w:sz w:val="22"/>
          <w:szCs w:val="22"/>
        </w:rPr>
        <w:t xml:space="preserve">t is important to note that the building </w:t>
      </w:r>
      <w:r w:rsidR="00B46B37">
        <w:rPr>
          <w:rFonts w:ascii="Arial" w:hAnsi="Arial" w:cs="Arial"/>
          <w:color w:val="auto"/>
          <w:sz w:val="22"/>
          <w:szCs w:val="22"/>
        </w:rPr>
        <w:t>plat</w:t>
      </w:r>
      <w:r w:rsidR="00F25936">
        <w:rPr>
          <w:rFonts w:ascii="Arial" w:hAnsi="Arial" w:cs="Arial"/>
          <w:color w:val="auto"/>
          <w:sz w:val="22"/>
          <w:szCs w:val="22"/>
        </w:rPr>
        <w:t>forms identified in the PC</w:t>
      </w:r>
      <w:r>
        <w:rPr>
          <w:rFonts w:ascii="Arial" w:hAnsi="Arial" w:cs="Arial"/>
          <w:color w:val="auto"/>
          <w:sz w:val="22"/>
          <w:szCs w:val="22"/>
        </w:rPr>
        <w:t xml:space="preserve">34 </w:t>
      </w:r>
      <w:r w:rsidR="00F30ED9">
        <w:rPr>
          <w:rFonts w:ascii="Arial" w:hAnsi="Arial" w:cs="Arial"/>
          <w:color w:val="auto"/>
          <w:sz w:val="22"/>
          <w:szCs w:val="22"/>
        </w:rPr>
        <w:t>E</w:t>
      </w:r>
      <w:r w:rsidR="00D423EF">
        <w:rPr>
          <w:rFonts w:ascii="Arial" w:hAnsi="Arial" w:cs="Arial"/>
          <w:color w:val="auto"/>
          <w:sz w:val="22"/>
          <w:szCs w:val="22"/>
        </w:rPr>
        <w:t xml:space="preserve">nvironment </w:t>
      </w:r>
      <w:r>
        <w:rPr>
          <w:rFonts w:ascii="Arial" w:hAnsi="Arial" w:cs="Arial"/>
          <w:color w:val="auto"/>
          <w:sz w:val="22"/>
          <w:szCs w:val="22"/>
        </w:rPr>
        <w:t>Court</w:t>
      </w:r>
      <w:r w:rsidR="00114A79">
        <w:rPr>
          <w:rFonts w:ascii="Arial" w:hAnsi="Arial" w:cs="Arial"/>
          <w:color w:val="auto"/>
          <w:sz w:val="22"/>
          <w:szCs w:val="22"/>
        </w:rPr>
        <w:t xml:space="preserve"> </w:t>
      </w:r>
      <w:r>
        <w:rPr>
          <w:rFonts w:ascii="Arial" w:hAnsi="Arial" w:cs="Arial"/>
          <w:color w:val="auto"/>
          <w:sz w:val="22"/>
          <w:szCs w:val="22"/>
        </w:rPr>
        <w:t>decision</w:t>
      </w:r>
      <w:r w:rsidR="00F25936">
        <w:rPr>
          <w:rFonts w:ascii="Arial" w:hAnsi="Arial" w:cs="Arial"/>
          <w:color w:val="auto"/>
          <w:sz w:val="22"/>
          <w:szCs w:val="22"/>
        </w:rPr>
        <w:t xml:space="preserve"> </w:t>
      </w:r>
      <w:r w:rsidR="00520E6E">
        <w:rPr>
          <w:rFonts w:ascii="Arial" w:hAnsi="Arial" w:cs="Arial"/>
          <w:color w:val="auto"/>
          <w:sz w:val="22"/>
          <w:szCs w:val="22"/>
        </w:rPr>
        <w:t xml:space="preserve">(and </w:t>
      </w:r>
      <w:r w:rsidR="00F25936">
        <w:rPr>
          <w:rFonts w:ascii="Arial" w:hAnsi="Arial" w:cs="Arial"/>
          <w:color w:val="auto"/>
          <w:sz w:val="22"/>
          <w:szCs w:val="22"/>
        </w:rPr>
        <w:t>supported by Auckland council</w:t>
      </w:r>
      <w:r w:rsidR="00520E6E">
        <w:rPr>
          <w:rFonts w:ascii="Arial" w:hAnsi="Arial" w:cs="Arial"/>
          <w:color w:val="auto"/>
          <w:sz w:val="22"/>
          <w:szCs w:val="22"/>
        </w:rPr>
        <w:t>)</w:t>
      </w:r>
      <w:r w:rsidR="00F25936">
        <w:rPr>
          <w:rFonts w:ascii="Arial" w:hAnsi="Arial" w:cs="Arial"/>
          <w:color w:val="auto"/>
          <w:sz w:val="22"/>
          <w:szCs w:val="22"/>
        </w:rPr>
        <w:t xml:space="preserve">, are lower in height and less dominating </w:t>
      </w:r>
      <w:r>
        <w:rPr>
          <w:rFonts w:ascii="Arial" w:hAnsi="Arial" w:cs="Arial"/>
          <w:color w:val="auto"/>
          <w:sz w:val="22"/>
          <w:szCs w:val="22"/>
        </w:rPr>
        <w:t xml:space="preserve">than </w:t>
      </w:r>
      <w:r w:rsidR="00F30ED9">
        <w:rPr>
          <w:rFonts w:ascii="Arial" w:hAnsi="Arial" w:cs="Arial"/>
          <w:color w:val="auto"/>
          <w:sz w:val="22"/>
          <w:szCs w:val="22"/>
        </w:rPr>
        <w:t>those in the NZRPG</w:t>
      </w:r>
      <w:r>
        <w:rPr>
          <w:rFonts w:ascii="Arial" w:hAnsi="Arial" w:cs="Arial"/>
          <w:color w:val="auto"/>
          <w:sz w:val="22"/>
          <w:szCs w:val="22"/>
        </w:rPr>
        <w:t xml:space="preserve"> submission</w:t>
      </w:r>
      <w:r w:rsidR="00F25936">
        <w:rPr>
          <w:rFonts w:ascii="Arial" w:hAnsi="Arial" w:cs="Arial"/>
          <w:color w:val="auto"/>
          <w:sz w:val="22"/>
          <w:szCs w:val="22"/>
        </w:rPr>
        <w:t xml:space="preserve">, </w:t>
      </w:r>
      <w:r w:rsidR="00B46B37">
        <w:rPr>
          <w:rFonts w:ascii="Arial" w:hAnsi="Arial" w:cs="Arial"/>
          <w:color w:val="auto"/>
          <w:sz w:val="22"/>
          <w:szCs w:val="22"/>
        </w:rPr>
        <w:t>i.e.</w:t>
      </w:r>
      <w:r w:rsidR="00520E6E">
        <w:rPr>
          <w:rFonts w:ascii="Arial" w:hAnsi="Arial" w:cs="Arial"/>
          <w:color w:val="auto"/>
          <w:sz w:val="22"/>
          <w:szCs w:val="22"/>
        </w:rPr>
        <w:t xml:space="preserve"> a maximum height </w:t>
      </w:r>
      <w:r w:rsidR="008F35D4">
        <w:rPr>
          <w:rFonts w:ascii="Arial" w:hAnsi="Arial" w:cs="Arial"/>
          <w:color w:val="auto"/>
          <w:sz w:val="22"/>
          <w:szCs w:val="22"/>
        </w:rPr>
        <w:t xml:space="preserve">for Building 5 </w:t>
      </w:r>
      <w:r w:rsidR="00F25936">
        <w:rPr>
          <w:rFonts w:ascii="Arial" w:hAnsi="Arial" w:cs="Arial"/>
          <w:color w:val="auto"/>
          <w:sz w:val="22"/>
          <w:szCs w:val="22"/>
        </w:rPr>
        <w:t xml:space="preserve">of </w:t>
      </w:r>
      <w:r w:rsidR="00F25936" w:rsidRPr="008F35D4">
        <w:rPr>
          <w:rFonts w:ascii="Arial" w:hAnsi="Arial" w:cs="Arial"/>
          <w:b/>
          <w:color w:val="auto"/>
          <w:sz w:val="22"/>
          <w:szCs w:val="22"/>
        </w:rPr>
        <w:t>RL4</w:t>
      </w:r>
      <w:r w:rsidR="008F35D4" w:rsidRPr="008F35D4">
        <w:rPr>
          <w:rFonts w:ascii="Arial" w:hAnsi="Arial" w:cs="Arial"/>
          <w:b/>
          <w:color w:val="auto"/>
          <w:sz w:val="22"/>
          <w:szCs w:val="22"/>
        </w:rPr>
        <w:t>5</w:t>
      </w:r>
      <w:r w:rsidR="00F25936" w:rsidRPr="008F35D4">
        <w:rPr>
          <w:rFonts w:ascii="Arial" w:hAnsi="Arial" w:cs="Arial"/>
          <w:b/>
          <w:color w:val="auto"/>
          <w:sz w:val="22"/>
          <w:szCs w:val="22"/>
        </w:rPr>
        <w:t>.0</w:t>
      </w:r>
      <w:r w:rsidR="00F25936" w:rsidRPr="008F35D4">
        <w:rPr>
          <w:rFonts w:ascii="Arial" w:hAnsi="Arial" w:cs="Arial"/>
          <w:color w:val="auto"/>
          <w:sz w:val="22"/>
          <w:szCs w:val="22"/>
        </w:rPr>
        <w:t xml:space="preserve"> </w:t>
      </w:r>
      <w:r w:rsidR="00F25936">
        <w:rPr>
          <w:rFonts w:ascii="Arial" w:hAnsi="Arial" w:cs="Arial"/>
          <w:color w:val="auto"/>
          <w:sz w:val="22"/>
          <w:szCs w:val="22"/>
        </w:rPr>
        <w:t>(</w:t>
      </w:r>
      <w:r w:rsidR="00F25936" w:rsidRPr="008F35D4">
        <w:rPr>
          <w:rFonts w:ascii="Arial" w:hAnsi="Arial" w:cs="Arial"/>
          <w:i/>
          <w:color w:val="auto"/>
          <w:sz w:val="22"/>
          <w:szCs w:val="22"/>
        </w:rPr>
        <w:t xml:space="preserve">not RL46 in the NZRPG </w:t>
      </w:r>
      <w:r w:rsidR="00F25936" w:rsidRPr="008F35D4">
        <w:rPr>
          <w:rFonts w:ascii="Arial" w:hAnsi="Arial" w:cs="Arial"/>
          <w:i/>
          <w:color w:val="auto"/>
          <w:sz w:val="22"/>
          <w:szCs w:val="22"/>
        </w:rPr>
        <w:lastRenderedPageBreak/>
        <w:t>submission</w:t>
      </w:r>
      <w:r w:rsidR="00F25936">
        <w:rPr>
          <w:rFonts w:ascii="Arial" w:hAnsi="Arial" w:cs="Arial"/>
          <w:color w:val="auto"/>
          <w:sz w:val="22"/>
          <w:szCs w:val="22"/>
        </w:rPr>
        <w:t>)</w:t>
      </w:r>
      <w:r w:rsidR="00520E6E">
        <w:rPr>
          <w:rFonts w:ascii="Arial" w:hAnsi="Arial" w:cs="Arial"/>
          <w:color w:val="auto"/>
          <w:sz w:val="22"/>
          <w:szCs w:val="22"/>
        </w:rPr>
        <w:t xml:space="preserve"> and maximum length of 3</w:t>
      </w:r>
      <w:r w:rsidR="008F35D4">
        <w:rPr>
          <w:rFonts w:ascii="Arial" w:hAnsi="Arial" w:cs="Arial"/>
          <w:color w:val="auto"/>
          <w:sz w:val="22"/>
          <w:szCs w:val="22"/>
        </w:rPr>
        <w:t>6.7</w:t>
      </w:r>
      <w:r w:rsidR="00520E6E">
        <w:rPr>
          <w:rFonts w:ascii="Arial" w:hAnsi="Arial" w:cs="Arial"/>
          <w:color w:val="auto"/>
          <w:sz w:val="22"/>
          <w:szCs w:val="22"/>
        </w:rPr>
        <w:t>m (</w:t>
      </w:r>
      <w:r w:rsidR="00520E6E" w:rsidRPr="008F35D4">
        <w:rPr>
          <w:rFonts w:ascii="Arial" w:hAnsi="Arial" w:cs="Arial"/>
          <w:i/>
          <w:color w:val="auto"/>
          <w:sz w:val="22"/>
          <w:szCs w:val="22"/>
        </w:rPr>
        <w:t>not 98.2m</w:t>
      </w:r>
      <w:r w:rsidR="008F35D4">
        <w:rPr>
          <w:rFonts w:ascii="Arial" w:hAnsi="Arial" w:cs="Arial"/>
          <w:color w:val="auto"/>
          <w:sz w:val="22"/>
          <w:szCs w:val="22"/>
        </w:rPr>
        <w:t xml:space="preserve"> </w:t>
      </w:r>
      <w:r w:rsidR="008F35D4" w:rsidRPr="008F35D4">
        <w:rPr>
          <w:rFonts w:ascii="Arial" w:hAnsi="Arial" w:cs="Arial"/>
          <w:i/>
          <w:color w:val="auto"/>
          <w:sz w:val="22"/>
          <w:szCs w:val="22"/>
        </w:rPr>
        <w:t>in the NZRPG submission</w:t>
      </w:r>
      <w:r w:rsidR="00520E6E">
        <w:rPr>
          <w:rFonts w:ascii="Arial" w:hAnsi="Arial" w:cs="Arial"/>
          <w:color w:val="auto"/>
          <w:sz w:val="22"/>
          <w:szCs w:val="22"/>
        </w:rPr>
        <w:t>)</w:t>
      </w:r>
      <w:r w:rsidR="00F25936">
        <w:rPr>
          <w:rFonts w:ascii="Arial" w:hAnsi="Arial" w:cs="Arial"/>
          <w:color w:val="auto"/>
          <w:sz w:val="22"/>
          <w:szCs w:val="22"/>
        </w:rPr>
        <w:t xml:space="preserve">, </w:t>
      </w:r>
      <w:r w:rsidR="00496C2D">
        <w:rPr>
          <w:rFonts w:ascii="Arial" w:hAnsi="Arial" w:cs="Arial"/>
          <w:color w:val="auto"/>
          <w:sz w:val="22"/>
          <w:szCs w:val="22"/>
        </w:rPr>
        <w:t>layer</w:t>
      </w:r>
      <w:r w:rsidR="00520E6E">
        <w:rPr>
          <w:rFonts w:ascii="Arial" w:hAnsi="Arial" w:cs="Arial"/>
          <w:color w:val="auto"/>
          <w:sz w:val="22"/>
          <w:szCs w:val="22"/>
        </w:rPr>
        <w:t xml:space="preserve">ing </w:t>
      </w:r>
      <w:r w:rsidR="00F25936">
        <w:rPr>
          <w:rFonts w:ascii="Arial" w:hAnsi="Arial" w:cs="Arial"/>
          <w:color w:val="auto"/>
          <w:sz w:val="22"/>
          <w:szCs w:val="22"/>
        </w:rPr>
        <w:t xml:space="preserve">down </w:t>
      </w:r>
      <w:r w:rsidR="00496C2D">
        <w:rPr>
          <w:rFonts w:ascii="Arial" w:hAnsi="Arial" w:cs="Arial"/>
          <w:color w:val="auto"/>
          <w:sz w:val="22"/>
          <w:szCs w:val="22"/>
        </w:rPr>
        <w:t>to RL</w:t>
      </w:r>
      <w:r w:rsidR="008F35D4" w:rsidRPr="008F35D4">
        <w:rPr>
          <w:rFonts w:ascii="Arial" w:hAnsi="Arial" w:cs="Arial"/>
          <w:color w:val="auto"/>
          <w:sz w:val="22"/>
          <w:szCs w:val="22"/>
        </w:rPr>
        <w:t>33</w:t>
      </w:r>
      <w:r w:rsidR="00F25936" w:rsidRPr="008F35D4">
        <w:rPr>
          <w:rFonts w:ascii="Arial" w:hAnsi="Arial" w:cs="Arial"/>
          <w:color w:val="auto"/>
          <w:sz w:val="22"/>
          <w:szCs w:val="22"/>
        </w:rPr>
        <w:t xml:space="preserve">.0, </w:t>
      </w:r>
      <w:r w:rsidR="00D423EF">
        <w:rPr>
          <w:rFonts w:ascii="Arial" w:hAnsi="Arial" w:cs="Arial"/>
          <w:color w:val="auto"/>
          <w:sz w:val="22"/>
          <w:szCs w:val="22"/>
        </w:rPr>
        <w:t xml:space="preserve">then </w:t>
      </w:r>
      <w:r w:rsidR="00F25936" w:rsidRPr="008F35D4">
        <w:rPr>
          <w:rFonts w:ascii="Arial" w:hAnsi="Arial" w:cs="Arial"/>
          <w:color w:val="auto"/>
          <w:sz w:val="22"/>
          <w:szCs w:val="22"/>
        </w:rPr>
        <w:t xml:space="preserve">to </w:t>
      </w:r>
      <w:r w:rsidR="00F25936" w:rsidRPr="00945758">
        <w:rPr>
          <w:rFonts w:ascii="Arial" w:hAnsi="Arial" w:cs="Arial"/>
          <w:color w:val="auto"/>
          <w:sz w:val="22"/>
          <w:szCs w:val="22"/>
        </w:rPr>
        <w:t>RL2</w:t>
      </w:r>
      <w:r w:rsidR="008F35D4" w:rsidRPr="00945758">
        <w:rPr>
          <w:rFonts w:ascii="Arial" w:hAnsi="Arial" w:cs="Arial"/>
          <w:color w:val="auto"/>
          <w:sz w:val="22"/>
          <w:szCs w:val="22"/>
        </w:rPr>
        <w:t>7</w:t>
      </w:r>
      <w:r w:rsidR="00F25936" w:rsidRPr="00945758">
        <w:rPr>
          <w:rFonts w:ascii="Arial" w:hAnsi="Arial" w:cs="Arial"/>
          <w:color w:val="auto"/>
          <w:sz w:val="22"/>
          <w:szCs w:val="22"/>
        </w:rPr>
        <w:t>.0, and thence</w:t>
      </w:r>
      <w:r w:rsidR="00F25936" w:rsidRPr="00B35070">
        <w:rPr>
          <w:rFonts w:ascii="Arial" w:hAnsi="Arial" w:cs="Arial"/>
          <w:color w:val="FF0000"/>
          <w:sz w:val="22"/>
          <w:szCs w:val="22"/>
        </w:rPr>
        <w:t xml:space="preserve"> </w:t>
      </w:r>
      <w:r w:rsidR="00F25936" w:rsidRPr="008F35D4">
        <w:rPr>
          <w:rFonts w:ascii="Arial" w:hAnsi="Arial" w:cs="Arial"/>
          <w:color w:val="auto"/>
          <w:sz w:val="22"/>
          <w:szCs w:val="22"/>
        </w:rPr>
        <w:t>to RL 21.0</w:t>
      </w:r>
      <w:r w:rsidR="00B35070" w:rsidRPr="008F35D4">
        <w:rPr>
          <w:rFonts w:ascii="Arial" w:hAnsi="Arial" w:cs="Arial"/>
          <w:color w:val="auto"/>
          <w:sz w:val="22"/>
          <w:szCs w:val="22"/>
        </w:rPr>
        <w:t xml:space="preserve"> </w:t>
      </w:r>
      <w:r w:rsidR="00945758">
        <w:rPr>
          <w:rFonts w:ascii="Arial" w:hAnsi="Arial" w:cs="Arial"/>
          <w:color w:val="auto"/>
          <w:sz w:val="22"/>
          <w:szCs w:val="22"/>
        </w:rPr>
        <w:t>(</w:t>
      </w:r>
      <w:r w:rsidR="00945758" w:rsidRPr="00945758">
        <w:rPr>
          <w:rFonts w:ascii="Arial" w:hAnsi="Arial" w:cs="Arial"/>
          <w:i/>
          <w:color w:val="auto"/>
          <w:sz w:val="22"/>
          <w:szCs w:val="22"/>
        </w:rPr>
        <w:t>a</w:t>
      </w:r>
      <w:r w:rsidR="00F30ED9" w:rsidRPr="00945758">
        <w:rPr>
          <w:rFonts w:ascii="Arial" w:hAnsi="Arial" w:cs="Arial"/>
          <w:i/>
          <w:color w:val="auto"/>
          <w:sz w:val="22"/>
          <w:szCs w:val="22"/>
        </w:rPr>
        <w:t xml:space="preserve"> 3 storey building</w:t>
      </w:r>
      <w:r w:rsidR="00945758">
        <w:rPr>
          <w:rFonts w:ascii="Arial" w:hAnsi="Arial" w:cs="Arial"/>
          <w:color w:val="auto"/>
          <w:sz w:val="22"/>
          <w:szCs w:val="22"/>
        </w:rPr>
        <w:t>)</w:t>
      </w:r>
      <w:r w:rsidR="00496C2D">
        <w:rPr>
          <w:rFonts w:ascii="Arial" w:hAnsi="Arial" w:cs="Arial"/>
          <w:color w:val="auto"/>
          <w:sz w:val="22"/>
          <w:szCs w:val="22"/>
        </w:rPr>
        <w:t xml:space="preserve"> on the Milford/ Ihumata Rd frontages</w:t>
      </w:r>
      <w:r w:rsidR="00F30ED9" w:rsidRPr="00D423EF">
        <w:rPr>
          <w:rFonts w:ascii="Arial" w:hAnsi="Arial" w:cs="Arial"/>
          <w:color w:val="auto"/>
          <w:sz w:val="22"/>
          <w:szCs w:val="22"/>
        </w:rPr>
        <w:t>.</w:t>
      </w:r>
    </w:p>
    <w:p w:rsidR="00F30ED9" w:rsidRDefault="00945758" w:rsidP="0048426E">
      <w:pPr>
        <w:spacing w:after="120" w:line="360" w:lineRule="auto"/>
        <w:rPr>
          <w:rFonts w:ascii="Arial" w:hAnsi="Arial" w:cs="Arial"/>
          <w:color w:val="auto"/>
          <w:sz w:val="22"/>
          <w:szCs w:val="22"/>
        </w:rPr>
      </w:pPr>
      <w:r w:rsidRPr="00945758">
        <w:rPr>
          <w:rFonts w:ascii="Arial" w:hAnsi="Arial" w:cs="Arial"/>
          <w:color w:val="auto"/>
          <w:sz w:val="22"/>
          <w:szCs w:val="22"/>
        </w:rPr>
        <w:t xml:space="preserve">Should </w:t>
      </w:r>
      <w:r>
        <w:rPr>
          <w:rFonts w:ascii="Arial" w:hAnsi="Arial" w:cs="Arial"/>
          <w:color w:val="auto"/>
          <w:sz w:val="22"/>
          <w:szCs w:val="22"/>
        </w:rPr>
        <w:t xml:space="preserve">NZRPG accept </w:t>
      </w:r>
      <w:r w:rsidR="00B46B37">
        <w:rPr>
          <w:rFonts w:ascii="Arial" w:hAnsi="Arial" w:cs="Arial"/>
          <w:color w:val="auto"/>
          <w:sz w:val="22"/>
          <w:szCs w:val="22"/>
        </w:rPr>
        <w:t>a redesign of the taller apartments with a more varied skyline and</w:t>
      </w:r>
      <w:r w:rsidRPr="00945758">
        <w:rPr>
          <w:rFonts w:ascii="Arial" w:hAnsi="Arial" w:cs="Arial"/>
          <w:color w:val="auto"/>
          <w:sz w:val="22"/>
          <w:szCs w:val="22"/>
        </w:rPr>
        <w:t xml:space="preserve"> modulation</w:t>
      </w:r>
      <w:r w:rsidR="00B46B37">
        <w:rPr>
          <w:rFonts w:ascii="Arial" w:hAnsi="Arial" w:cs="Arial"/>
          <w:color w:val="auto"/>
          <w:sz w:val="22"/>
          <w:szCs w:val="22"/>
        </w:rPr>
        <w:t>,</w:t>
      </w:r>
      <w:r w:rsidRPr="00945758">
        <w:rPr>
          <w:rFonts w:ascii="Arial" w:hAnsi="Arial" w:cs="Arial"/>
          <w:color w:val="auto"/>
          <w:sz w:val="22"/>
          <w:szCs w:val="22"/>
        </w:rPr>
        <w:t xml:space="preserve"> and lessening of heights at the ends and middle of the </w:t>
      </w:r>
      <w:r>
        <w:rPr>
          <w:rFonts w:ascii="Arial" w:hAnsi="Arial" w:cs="Arial"/>
          <w:color w:val="auto"/>
          <w:sz w:val="22"/>
          <w:szCs w:val="22"/>
        </w:rPr>
        <w:t xml:space="preserve">10 storey </w:t>
      </w:r>
      <w:r w:rsidRPr="00945758">
        <w:rPr>
          <w:rFonts w:ascii="Arial" w:hAnsi="Arial" w:cs="Arial"/>
          <w:color w:val="auto"/>
          <w:sz w:val="22"/>
          <w:szCs w:val="22"/>
        </w:rPr>
        <w:t xml:space="preserve">building </w:t>
      </w:r>
      <w:r>
        <w:rPr>
          <w:rFonts w:ascii="Arial" w:hAnsi="Arial" w:cs="Arial"/>
          <w:color w:val="auto"/>
          <w:sz w:val="22"/>
          <w:szCs w:val="22"/>
        </w:rPr>
        <w:t>(</w:t>
      </w:r>
      <w:r w:rsidRPr="00945758">
        <w:rPr>
          <w:rFonts w:ascii="Arial" w:hAnsi="Arial" w:cs="Arial"/>
          <w:color w:val="auto"/>
          <w:sz w:val="22"/>
          <w:szCs w:val="22"/>
        </w:rPr>
        <w:t>more in line with PC34</w:t>
      </w:r>
      <w:r>
        <w:rPr>
          <w:rFonts w:ascii="Arial" w:hAnsi="Arial" w:cs="Arial"/>
          <w:color w:val="auto"/>
          <w:sz w:val="22"/>
          <w:szCs w:val="22"/>
        </w:rPr>
        <w:t xml:space="preserve"> </w:t>
      </w:r>
      <w:r w:rsidR="00703678">
        <w:rPr>
          <w:rFonts w:ascii="Arial" w:hAnsi="Arial" w:cs="Arial"/>
          <w:color w:val="auto"/>
          <w:sz w:val="22"/>
          <w:szCs w:val="22"/>
        </w:rPr>
        <w:t>–</w:t>
      </w:r>
      <w:r>
        <w:rPr>
          <w:rFonts w:ascii="Arial" w:hAnsi="Arial" w:cs="Arial"/>
          <w:color w:val="auto"/>
          <w:sz w:val="22"/>
          <w:szCs w:val="22"/>
        </w:rPr>
        <w:t xml:space="preserve"> </w:t>
      </w:r>
      <w:r w:rsidR="00703678">
        <w:rPr>
          <w:rFonts w:ascii="Arial" w:hAnsi="Arial" w:cs="Arial"/>
          <w:color w:val="auto"/>
          <w:sz w:val="22"/>
          <w:szCs w:val="22"/>
        </w:rPr>
        <w:t xml:space="preserve">and </w:t>
      </w:r>
      <w:r>
        <w:rPr>
          <w:rFonts w:ascii="Arial" w:hAnsi="Arial" w:cs="Arial"/>
          <w:color w:val="auto"/>
          <w:sz w:val="22"/>
          <w:szCs w:val="22"/>
        </w:rPr>
        <w:t>originally shown to MRA</w:t>
      </w:r>
      <w:r w:rsidR="00114A79">
        <w:rPr>
          <w:rFonts w:ascii="Arial" w:hAnsi="Arial" w:cs="Arial"/>
          <w:color w:val="auto"/>
          <w:sz w:val="22"/>
          <w:szCs w:val="22"/>
        </w:rPr>
        <w:t>+MVF</w:t>
      </w:r>
      <w:r>
        <w:rPr>
          <w:rFonts w:ascii="Arial" w:hAnsi="Arial" w:cs="Arial"/>
          <w:color w:val="auto"/>
          <w:sz w:val="22"/>
          <w:szCs w:val="22"/>
        </w:rPr>
        <w:t xml:space="preserve"> as 9 storeys), then </w:t>
      </w:r>
      <w:r w:rsidR="00F30ED9" w:rsidRPr="00945758">
        <w:rPr>
          <w:rFonts w:ascii="Arial" w:hAnsi="Arial" w:cs="Arial"/>
          <w:color w:val="auto"/>
          <w:sz w:val="22"/>
          <w:szCs w:val="22"/>
        </w:rPr>
        <w:t xml:space="preserve">MRA </w:t>
      </w:r>
      <w:r w:rsidR="00B46B37">
        <w:rPr>
          <w:rFonts w:ascii="Arial" w:hAnsi="Arial" w:cs="Arial"/>
          <w:color w:val="auto"/>
          <w:sz w:val="22"/>
          <w:szCs w:val="22"/>
        </w:rPr>
        <w:t xml:space="preserve">is willing to </w:t>
      </w:r>
      <w:r w:rsidR="00703678">
        <w:rPr>
          <w:rFonts w:ascii="Arial" w:hAnsi="Arial" w:cs="Arial"/>
          <w:color w:val="auto"/>
          <w:sz w:val="22"/>
          <w:szCs w:val="22"/>
        </w:rPr>
        <w:t>negotiate</w:t>
      </w:r>
      <w:r w:rsidR="00F30ED9" w:rsidRPr="00945758">
        <w:rPr>
          <w:rFonts w:ascii="Arial" w:hAnsi="Arial" w:cs="Arial"/>
          <w:color w:val="auto"/>
          <w:sz w:val="22"/>
          <w:szCs w:val="22"/>
        </w:rPr>
        <w:t xml:space="preserve"> a trade-off </w:t>
      </w:r>
      <w:r w:rsidR="00B46B37">
        <w:rPr>
          <w:rFonts w:ascii="Arial" w:hAnsi="Arial" w:cs="Arial"/>
          <w:color w:val="auto"/>
          <w:sz w:val="22"/>
          <w:szCs w:val="22"/>
        </w:rPr>
        <w:t>to increase the 3 storey PC34 Decision to a</w:t>
      </w:r>
      <w:r w:rsidR="00F30ED9" w:rsidRPr="00945758">
        <w:rPr>
          <w:rFonts w:ascii="Arial" w:hAnsi="Arial" w:cs="Arial"/>
          <w:color w:val="auto"/>
          <w:sz w:val="22"/>
          <w:szCs w:val="22"/>
        </w:rPr>
        <w:t xml:space="preserve"> 4 storey building along Milford </w:t>
      </w:r>
      <w:r>
        <w:rPr>
          <w:rFonts w:ascii="Arial" w:hAnsi="Arial" w:cs="Arial"/>
          <w:color w:val="auto"/>
          <w:sz w:val="22"/>
          <w:szCs w:val="22"/>
        </w:rPr>
        <w:t xml:space="preserve">Rd </w:t>
      </w:r>
      <w:r w:rsidR="009E4D27">
        <w:rPr>
          <w:rFonts w:ascii="Arial" w:hAnsi="Arial" w:cs="Arial"/>
          <w:color w:val="auto"/>
          <w:sz w:val="22"/>
          <w:szCs w:val="22"/>
        </w:rPr>
        <w:t>and a</w:t>
      </w:r>
      <w:r w:rsidR="008F35D4" w:rsidRPr="00945758">
        <w:rPr>
          <w:rFonts w:ascii="Arial" w:hAnsi="Arial" w:cs="Arial"/>
          <w:color w:val="auto"/>
          <w:sz w:val="22"/>
          <w:szCs w:val="22"/>
        </w:rPr>
        <w:t xml:space="preserve"> </w:t>
      </w:r>
      <w:r w:rsidR="00F30ED9" w:rsidRPr="00945758">
        <w:rPr>
          <w:rFonts w:ascii="Arial" w:hAnsi="Arial" w:cs="Arial"/>
          <w:color w:val="auto"/>
          <w:sz w:val="22"/>
          <w:szCs w:val="22"/>
        </w:rPr>
        <w:t xml:space="preserve">5 storey height </w:t>
      </w:r>
      <w:r>
        <w:rPr>
          <w:rFonts w:ascii="Arial" w:hAnsi="Arial" w:cs="Arial"/>
          <w:color w:val="auto"/>
          <w:sz w:val="22"/>
          <w:szCs w:val="22"/>
        </w:rPr>
        <w:t>on</w:t>
      </w:r>
      <w:r w:rsidR="00F30ED9" w:rsidRPr="00945758">
        <w:rPr>
          <w:rFonts w:ascii="Arial" w:hAnsi="Arial" w:cs="Arial"/>
          <w:color w:val="auto"/>
          <w:sz w:val="22"/>
          <w:szCs w:val="22"/>
        </w:rPr>
        <w:t xml:space="preserve"> Ihumata </w:t>
      </w:r>
      <w:r>
        <w:rPr>
          <w:rFonts w:ascii="Arial" w:hAnsi="Arial" w:cs="Arial"/>
          <w:color w:val="auto"/>
          <w:sz w:val="22"/>
          <w:szCs w:val="22"/>
        </w:rPr>
        <w:t>Rd</w:t>
      </w:r>
      <w:r w:rsidR="00703678">
        <w:rPr>
          <w:rFonts w:ascii="Arial" w:hAnsi="Arial" w:cs="Arial"/>
          <w:color w:val="auto"/>
          <w:sz w:val="22"/>
          <w:szCs w:val="22"/>
        </w:rPr>
        <w:t>, with agreement also being reached on future development on the site</w:t>
      </w:r>
      <w:r w:rsidR="00F30ED9" w:rsidRPr="00945758">
        <w:rPr>
          <w:rFonts w:ascii="Arial" w:hAnsi="Arial" w:cs="Arial"/>
          <w:color w:val="auto"/>
          <w:sz w:val="22"/>
          <w:szCs w:val="22"/>
        </w:rPr>
        <w:t>.</w:t>
      </w:r>
    </w:p>
    <w:p w:rsidR="00703678" w:rsidRDefault="00703678" w:rsidP="0048426E">
      <w:pPr>
        <w:spacing w:after="120" w:line="360" w:lineRule="auto"/>
        <w:rPr>
          <w:rFonts w:ascii="Arial" w:hAnsi="Arial" w:cs="Arial"/>
          <w:color w:val="auto"/>
          <w:sz w:val="22"/>
          <w:szCs w:val="22"/>
        </w:rPr>
      </w:pPr>
      <w:r>
        <w:rPr>
          <w:rFonts w:ascii="Arial" w:hAnsi="Arial" w:cs="Arial"/>
          <w:color w:val="auto"/>
          <w:sz w:val="22"/>
          <w:szCs w:val="22"/>
        </w:rPr>
        <w:t>This is likely to realise a lower height (18m) to the Omana Rd street frontage to the Wairau estuary and the north residential zone, with a setback to upper level floors.</w:t>
      </w:r>
    </w:p>
    <w:p w:rsidR="00D423EF" w:rsidRPr="00945758" w:rsidRDefault="00D423EF" w:rsidP="0048426E">
      <w:pPr>
        <w:spacing w:after="120" w:line="360" w:lineRule="auto"/>
        <w:rPr>
          <w:rFonts w:ascii="Arial" w:hAnsi="Arial" w:cs="Arial"/>
          <w:color w:val="auto"/>
          <w:sz w:val="22"/>
          <w:szCs w:val="22"/>
        </w:rPr>
      </w:pPr>
    </w:p>
    <w:p w:rsidR="00114A79" w:rsidRDefault="00114A79" w:rsidP="005C71D0">
      <w:pPr>
        <w:spacing w:line="360" w:lineRule="auto"/>
        <w:ind w:hanging="425"/>
        <w:rPr>
          <w:rFonts w:ascii="Arial" w:hAnsi="Arial" w:cs="Arial"/>
          <w:color w:val="auto"/>
          <w:sz w:val="22"/>
          <w:szCs w:val="22"/>
        </w:rPr>
      </w:pPr>
    </w:p>
    <w:p w:rsidR="00F30ED9" w:rsidRDefault="004F7929" w:rsidP="005C71D0">
      <w:pPr>
        <w:spacing w:line="360" w:lineRule="auto"/>
        <w:ind w:hanging="425"/>
        <w:rPr>
          <w:rFonts w:ascii="Arial" w:hAnsi="Arial" w:cs="Arial"/>
          <w:color w:val="auto"/>
          <w:sz w:val="22"/>
          <w:szCs w:val="22"/>
        </w:rPr>
      </w:pPr>
      <w:r>
        <w:rPr>
          <w:rFonts w:ascii="Arial" w:hAnsi="Arial" w:cs="Arial"/>
          <w:color w:val="auto"/>
          <w:sz w:val="22"/>
          <w:szCs w:val="22"/>
        </w:rPr>
        <w:t>5</w:t>
      </w:r>
      <w:r w:rsidR="009E4D27">
        <w:rPr>
          <w:rFonts w:ascii="Arial" w:hAnsi="Arial" w:cs="Arial"/>
          <w:color w:val="auto"/>
          <w:sz w:val="22"/>
          <w:szCs w:val="22"/>
        </w:rPr>
        <w:t>.4</w:t>
      </w:r>
      <w:r w:rsidR="00CE2D27">
        <w:rPr>
          <w:rFonts w:ascii="Arial" w:hAnsi="Arial" w:cs="Arial"/>
          <w:color w:val="auto"/>
          <w:sz w:val="22"/>
          <w:szCs w:val="22"/>
        </w:rPr>
        <w:tab/>
      </w:r>
      <w:r w:rsidR="00F30ED9" w:rsidRPr="00B46B37">
        <w:rPr>
          <w:rFonts w:ascii="Arial Black" w:hAnsi="Arial Black" w:cs="Arial"/>
          <w:b/>
          <w:color w:val="auto"/>
          <w:sz w:val="24"/>
          <w:szCs w:val="24"/>
        </w:rPr>
        <w:t>P</w:t>
      </w:r>
      <w:r w:rsidR="00CE2D27" w:rsidRPr="00B46B37">
        <w:rPr>
          <w:rFonts w:ascii="Arial Black" w:hAnsi="Arial Black" w:cs="Arial"/>
          <w:b/>
          <w:color w:val="auto"/>
          <w:sz w:val="24"/>
          <w:szCs w:val="24"/>
        </w:rPr>
        <w:t xml:space="preserve">ublic </w:t>
      </w:r>
      <w:r w:rsidR="00F30ED9" w:rsidRPr="00B46B37">
        <w:rPr>
          <w:rFonts w:ascii="Arial Black" w:hAnsi="Arial Black" w:cs="Arial"/>
          <w:b/>
          <w:color w:val="auto"/>
          <w:sz w:val="24"/>
          <w:szCs w:val="24"/>
        </w:rPr>
        <w:t>open space on the periphery</w:t>
      </w:r>
    </w:p>
    <w:p w:rsidR="00F30ED9" w:rsidRPr="00CE5439" w:rsidRDefault="00F30ED9" w:rsidP="005C71D0">
      <w:pPr>
        <w:spacing w:line="360" w:lineRule="auto"/>
        <w:ind w:hanging="425"/>
        <w:rPr>
          <w:rFonts w:ascii="Arial" w:hAnsi="Arial" w:cs="Arial"/>
          <w:b/>
          <w:i/>
          <w:color w:val="auto"/>
          <w:sz w:val="22"/>
          <w:szCs w:val="22"/>
        </w:rPr>
      </w:pPr>
      <w:r>
        <w:rPr>
          <w:rFonts w:ascii="Arial" w:hAnsi="Arial" w:cs="Arial"/>
          <w:color w:val="auto"/>
          <w:sz w:val="22"/>
          <w:szCs w:val="22"/>
        </w:rPr>
        <w:tab/>
      </w:r>
      <w:r w:rsidRPr="00CE5439">
        <w:rPr>
          <w:rFonts w:ascii="Arial" w:hAnsi="Arial" w:cs="Arial"/>
          <w:b/>
          <w:i/>
          <w:color w:val="auto"/>
          <w:sz w:val="22"/>
          <w:szCs w:val="22"/>
        </w:rPr>
        <w:t>MRA seeks amendment</w:t>
      </w:r>
      <w:r w:rsidR="00CE5439">
        <w:rPr>
          <w:rFonts w:ascii="Arial" w:hAnsi="Arial" w:cs="Arial"/>
          <w:b/>
          <w:i/>
          <w:color w:val="auto"/>
          <w:sz w:val="22"/>
          <w:szCs w:val="22"/>
        </w:rPr>
        <w:t>s</w:t>
      </w:r>
      <w:r w:rsidRPr="00CE5439">
        <w:rPr>
          <w:rFonts w:ascii="Arial" w:hAnsi="Arial" w:cs="Arial"/>
          <w:b/>
          <w:i/>
          <w:color w:val="auto"/>
          <w:sz w:val="22"/>
          <w:szCs w:val="22"/>
        </w:rPr>
        <w:t xml:space="preserve"> to the plans to allow elements of public open space </w:t>
      </w:r>
      <w:r w:rsidR="00CE5439">
        <w:rPr>
          <w:rFonts w:ascii="Arial" w:hAnsi="Arial" w:cs="Arial"/>
          <w:b/>
          <w:i/>
          <w:color w:val="auto"/>
          <w:sz w:val="22"/>
          <w:szCs w:val="22"/>
        </w:rPr>
        <w:t>to provide</w:t>
      </w:r>
      <w:r w:rsidRPr="00CE5439">
        <w:rPr>
          <w:rFonts w:ascii="Arial" w:hAnsi="Arial" w:cs="Arial"/>
          <w:b/>
          <w:i/>
          <w:color w:val="auto"/>
          <w:sz w:val="22"/>
          <w:szCs w:val="22"/>
        </w:rPr>
        <w:t>:</w:t>
      </w:r>
    </w:p>
    <w:p w:rsidR="00F30ED9" w:rsidRPr="00CE5439" w:rsidRDefault="00F30ED9" w:rsidP="005C71D0">
      <w:pPr>
        <w:pStyle w:val="ListParagraph"/>
        <w:numPr>
          <w:ilvl w:val="0"/>
          <w:numId w:val="10"/>
        </w:numPr>
        <w:spacing w:line="360" w:lineRule="auto"/>
        <w:ind w:left="284" w:hanging="284"/>
        <w:rPr>
          <w:rFonts w:ascii="Arial" w:hAnsi="Arial" w:cs="Arial"/>
          <w:i/>
          <w:color w:val="auto"/>
          <w:sz w:val="20"/>
          <w:szCs w:val="20"/>
        </w:rPr>
      </w:pPr>
      <w:r w:rsidRPr="00CE5439">
        <w:rPr>
          <w:rFonts w:ascii="Arial" w:hAnsi="Arial" w:cs="Arial"/>
          <w:b/>
          <w:i/>
          <w:color w:val="auto"/>
          <w:sz w:val="22"/>
          <w:szCs w:val="22"/>
        </w:rPr>
        <w:t>a greater setback to the Milford Rd &amp; Ihumata Rd boundaries</w:t>
      </w:r>
    </w:p>
    <w:p w:rsidR="00CE5439" w:rsidRPr="00CE5439" w:rsidRDefault="00F30ED9" w:rsidP="005C71D0">
      <w:pPr>
        <w:pStyle w:val="ListParagraph"/>
        <w:numPr>
          <w:ilvl w:val="0"/>
          <w:numId w:val="10"/>
        </w:numPr>
        <w:spacing w:after="120" w:line="360" w:lineRule="auto"/>
        <w:ind w:left="284" w:hanging="284"/>
        <w:rPr>
          <w:rFonts w:ascii="Arial" w:hAnsi="Arial" w:cs="Arial"/>
          <w:i/>
          <w:color w:val="auto"/>
          <w:sz w:val="20"/>
          <w:szCs w:val="20"/>
        </w:rPr>
      </w:pPr>
      <w:r w:rsidRPr="00CE5439">
        <w:rPr>
          <w:rFonts w:ascii="Arial" w:hAnsi="Arial" w:cs="Arial"/>
          <w:b/>
          <w:i/>
          <w:color w:val="auto"/>
          <w:sz w:val="22"/>
          <w:szCs w:val="22"/>
        </w:rPr>
        <w:t>small pocket parks indented into the façade</w:t>
      </w:r>
      <w:r w:rsidR="00CE5439" w:rsidRPr="00CE5439">
        <w:rPr>
          <w:rFonts w:ascii="Arial" w:hAnsi="Arial" w:cs="Arial"/>
          <w:b/>
          <w:i/>
          <w:color w:val="auto"/>
          <w:sz w:val="22"/>
          <w:szCs w:val="22"/>
        </w:rPr>
        <w:t>s</w:t>
      </w:r>
      <w:r w:rsidRPr="00CE5439">
        <w:rPr>
          <w:rFonts w:ascii="Arial" w:hAnsi="Arial" w:cs="Arial"/>
          <w:b/>
          <w:i/>
          <w:color w:val="auto"/>
          <w:sz w:val="22"/>
          <w:szCs w:val="22"/>
        </w:rPr>
        <w:t xml:space="preserve"> </w:t>
      </w:r>
      <w:r w:rsidR="00CE5439" w:rsidRPr="00CE5439">
        <w:rPr>
          <w:rFonts w:ascii="Arial" w:hAnsi="Arial" w:cs="Arial"/>
          <w:b/>
          <w:i/>
          <w:color w:val="auto"/>
          <w:sz w:val="22"/>
          <w:szCs w:val="22"/>
        </w:rPr>
        <w:t>at</w:t>
      </w:r>
      <w:r w:rsidRPr="00CE5439">
        <w:rPr>
          <w:rFonts w:ascii="Arial" w:hAnsi="Arial" w:cs="Arial"/>
          <w:b/>
          <w:i/>
          <w:color w:val="auto"/>
          <w:sz w:val="22"/>
          <w:szCs w:val="22"/>
        </w:rPr>
        <w:t xml:space="preserve"> the Milford</w:t>
      </w:r>
      <w:r w:rsidR="00CE5439" w:rsidRPr="00CE5439">
        <w:rPr>
          <w:rFonts w:ascii="Arial" w:hAnsi="Arial" w:cs="Arial"/>
          <w:b/>
          <w:i/>
          <w:color w:val="auto"/>
          <w:sz w:val="22"/>
          <w:szCs w:val="22"/>
        </w:rPr>
        <w:t>/ Ihumata</w:t>
      </w:r>
      <w:r w:rsidRPr="00CE5439">
        <w:rPr>
          <w:rFonts w:ascii="Arial" w:hAnsi="Arial" w:cs="Arial"/>
          <w:b/>
          <w:i/>
          <w:color w:val="auto"/>
          <w:sz w:val="22"/>
          <w:szCs w:val="22"/>
        </w:rPr>
        <w:t xml:space="preserve"> Rd </w:t>
      </w:r>
      <w:r w:rsidR="00B46B37">
        <w:rPr>
          <w:rFonts w:ascii="Arial" w:hAnsi="Arial" w:cs="Arial"/>
          <w:b/>
          <w:i/>
          <w:color w:val="auto"/>
          <w:sz w:val="22"/>
          <w:szCs w:val="22"/>
        </w:rPr>
        <w:t>corner and at midway</w:t>
      </w:r>
      <w:r w:rsidR="00CE5439" w:rsidRPr="00CE5439">
        <w:rPr>
          <w:rFonts w:ascii="Arial" w:hAnsi="Arial" w:cs="Arial"/>
          <w:b/>
          <w:i/>
          <w:color w:val="auto"/>
          <w:sz w:val="22"/>
          <w:szCs w:val="22"/>
        </w:rPr>
        <w:t xml:space="preserve"> locations along the Milford Rd façade</w:t>
      </w:r>
    </w:p>
    <w:p w:rsidR="00CE5439" w:rsidRPr="00CE5439" w:rsidRDefault="00CE5439" w:rsidP="005C71D0">
      <w:pPr>
        <w:pStyle w:val="ListParagraph"/>
        <w:numPr>
          <w:ilvl w:val="0"/>
          <w:numId w:val="10"/>
        </w:numPr>
        <w:spacing w:after="120" w:line="360" w:lineRule="auto"/>
        <w:ind w:left="284" w:hanging="284"/>
        <w:rPr>
          <w:rFonts w:ascii="Arial" w:hAnsi="Arial" w:cs="Arial"/>
          <w:b/>
          <w:i/>
          <w:color w:val="auto"/>
          <w:sz w:val="22"/>
          <w:szCs w:val="22"/>
        </w:rPr>
      </w:pPr>
      <w:r w:rsidRPr="00CE5439">
        <w:rPr>
          <w:rFonts w:ascii="Arial" w:hAnsi="Arial" w:cs="Arial"/>
          <w:b/>
          <w:i/>
          <w:color w:val="auto"/>
          <w:sz w:val="22"/>
          <w:szCs w:val="22"/>
        </w:rPr>
        <w:t>similar pocket parks contracted to be provided along the remaining perimeter facades in Omana Road for future stages</w:t>
      </w:r>
      <w:r w:rsidRPr="00CE5439">
        <w:rPr>
          <w:rFonts w:ascii="Arial" w:hAnsi="Arial" w:cs="Arial"/>
          <w:i/>
          <w:color w:val="auto"/>
          <w:sz w:val="20"/>
          <w:szCs w:val="20"/>
        </w:rPr>
        <w:t xml:space="preserve"> (in case sites are sold to other developers with no obligations).</w:t>
      </w:r>
    </w:p>
    <w:p w:rsidR="008376AE" w:rsidRDefault="00C01B4D" w:rsidP="005C71D0">
      <w:pPr>
        <w:pStyle w:val="ListParagraph"/>
        <w:numPr>
          <w:ilvl w:val="0"/>
          <w:numId w:val="10"/>
        </w:numPr>
        <w:spacing w:after="120" w:line="360" w:lineRule="auto"/>
        <w:ind w:left="284" w:hanging="284"/>
        <w:rPr>
          <w:rFonts w:ascii="Arial" w:hAnsi="Arial" w:cs="Arial"/>
          <w:b/>
          <w:i/>
          <w:color w:val="auto"/>
          <w:sz w:val="22"/>
          <w:szCs w:val="22"/>
        </w:rPr>
      </w:pPr>
      <w:r>
        <w:rPr>
          <w:rFonts w:ascii="Arial" w:hAnsi="Arial" w:cs="Arial"/>
          <w:b/>
          <w:i/>
          <w:color w:val="auto"/>
          <w:sz w:val="22"/>
          <w:szCs w:val="22"/>
        </w:rPr>
        <w:t xml:space="preserve">detail </w:t>
      </w:r>
      <w:r w:rsidR="00CE5439">
        <w:rPr>
          <w:rFonts w:ascii="Arial" w:hAnsi="Arial" w:cs="Arial"/>
          <w:b/>
          <w:i/>
          <w:color w:val="auto"/>
          <w:sz w:val="22"/>
          <w:szCs w:val="22"/>
        </w:rPr>
        <w:t>d</w:t>
      </w:r>
      <w:r w:rsidR="00CE5439" w:rsidRPr="00CE5439">
        <w:rPr>
          <w:rFonts w:ascii="Arial" w:hAnsi="Arial" w:cs="Arial"/>
          <w:b/>
          <w:i/>
          <w:color w:val="auto"/>
          <w:sz w:val="22"/>
          <w:szCs w:val="22"/>
        </w:rPr>
        <w:t xml:space="preserve">esign </w:t>
      </w:r>
      <w:r>
        <w:rPr>
          <w:rFonts w:ascii="Arial" w:hAnsi="Arial" w:cs="Arial"/>
          <w:b/>
          <w:i/>
          <w:color w:val="auto"/>
          <w:sz w:val="22"/>
          <w:szCs w:val="22"/>
        </w:rPr>
        <w:t>of</w:t>
      </w:r>
      <w:r w:rsidR="00CE5439" w:rsidRPr="00CE5439">
        <w:rPr>
          <w:rFonts w:ascii="Arial" w:hAnsi="Arial" w:cs="Arial"/>
          <w:b/>
          <w:i/>
          <w:color w:val="auto"/>
          <w:sz w:val="22"/>
          <w:szCs w:val="22"/>
        </w:rPr>
        <w:t xml:space="preserve"> </w:t>
      </w:r>
      <w:r>
        <w:rPr>
          <w:rFonts w:ascii="Arial" w:hAnsi="Arial" w:cs="Arial"/>
          <w:b/>
          <w:i/>
          <w:color w:val="auto"/>
          <w:sz w:val="22"/>
          <w:szCs w:val="22"/>
        </w:rPr>
        <w:t>spaces to</w:t>
      </w:r>
      <w:r w:rsidR="00CE5439" w:rsidRPr="00CE5439">
        <w:rPr>
          <w:rFonts w:ascii="Arial" w:hAnsi="Arial" w:cs="Arial"/>
          <w:b/>
          <w:i/>
          <w:color w:val="auto"/>
          <w:sz w:val="22"/>
          <w:szCs w:val="22"/>
        </w:rPr>
        <w:t xml:space="preserve"> </w:t>
      </w:r>
      <w:r>
        <w:rPr>
          <w:rFonts w:ascii="Arial" w:hAnsi="Arial" w:cs="Arial"/>
          <w:b/>
          <w:i/>
          <w:color w:val="auto"/>
          <w:sz w:val="22"/>
          <w:szCs w:val="22"/>
        </w:rPr>
        <w:t>integrate</w:t>
      </w:r>
      <w:r w:rsidR="00CE5439" w:rsidRPr="00CE5439">
        <w:rPr>
          <w:rFonts w:ascii="Arial" w:hAnsi="Arial" w:cs="Arial"/>
          <w:b/>
          <w:i/>
          <w:color w:val="auto"/>
          <w:sz w:val="22"/>
          <w:szCs w:val="22"/>
        </w:rPr>
        <w:t xml:space="preserve"> </w:t>
      </w:r>
      <w:r w:rsidR="00CE2D27" w:rsidRPr="00CE5439">
        <w:rPr>
          <w:rFonts w:ascii="Arial" w:hAnsi="Arial" w:cs="Arial"/>
          <w:b/>
          <w:i/>
          <w:color w:val="auto"/>
          <w:sz w:val="22"/>
          <w:szCs w:val="22"/>
        </w:rPr>
        <w:t>pedestrian &amp; cycle pathways</w:t>
      </w:r>
      <w:r w:rsidR="00CE5439" w:rsidRPr="00CE5439">
        <w:rPr>
          <w:rFonts w:ascii="Arial" w:hAnsi="Arial" w:cs="Arial"/>
          <w:b/>
          <w:i/>
          <w:color w:val="auto"/>
          <w:sz w:val="22"/>
          <w:szCs w:val="22"/>
        </w:rPr>
        <w:t xml:space="preserve"> into the </w:t>
      </w:r>
      <w:r>
        <w:rPr>
          <w:rFonts w:ascii="Arial" w:hAnsi="Arial" w:cs="Arial"/>
          <w:b/>
          <w:i/>
          <w:color w:val="auto"/>
          <w:sz w:val="22"/>
          <w:szCs w:val="22"/>
        </w:rPr>
        <w:t xml:space="preserve">periphery of the </w:t>
      </w:r>
      <w:r w:rsidR="00CE5439" w:rsidRPr="00CE5439">
        <w:rPr>
          <w:rFonts w:ascii="Arial" w:hAnsi="Arial" w:cs="Arial"/>
          <w:b/>
          <w:i/>
          <w:color w:val="auto"/>
          <w:sz w:val="22"/>
          <w:szCs w:val="22"/>
        </w:rPr>
        <w:t>centre during the evaluation process</w:t>
      </w:r>
    </w:p>
    <w:p w:rsidR="00CE5439" w:rsidRPr="00CE5439" w:rsidRDefault="00CE5439" w:rsidP="005C71D0">
      <w:pPr>
        <w:pStyle w:val="ListParagraph"/>
        <w:numPr>
          <w:ilvl w:val="0"/>
          <w:numId w:val="10"/>
        </w:numPr>
        <w:spacing w:after="120" w:line="360" w:lineRule="auto"/>
        <w:ind w:left="284" w:hanging="284"/>
        <w:rPr>
          <w:rFonts w:ascii="Arial" w:hAnsi="Arial" w:cs="Arial"/>
          <w:b/>
          <w:i/>
          <w:color w:val="auto"/>
          <w:sz w:val="22"/>
          <w:szCs w:val="22"/>
        </w:rPr>
      </w:pPr>
      <w:r>
        <w:rPr>
          <w:rFonts w:ascii="Arial" w:hAnsi="Arial" w:cs="Arial"/>
          <w:b/>
          <w:i/>
          <w:color w:val="auto"/>
          <w:sz w:val="22"/>
          <w:szCs w:val="22"/>
        </w:rPr>
        <w:t xml:space="preserve">retention of contributions to be spent within the Milford centre area for provision of community amenities and facilities </w:t>
      </w:r>
      <w:r w:rsidR="00C01B4D">
        <w:rPr>
          <w:rFonts w:ascii="Arial" w:hAnsi="Arial" w:cs="Arial"/>
          <w:b/>
          <w:i/>
          <w:color w:val="auto"/>
          <w:sz w:val="22"/>
          <w:szCs w:val="22"/>
        </w:rPr>
        <w:t>and</w:t>
      </w:r>
      <w:r>
        <w:rPr>
          <w:rFonts w:ascii="Arial" w:hAnsi="Arial" w:cs="Arial"/>
          <w:b/>
          <w:i/>
          <w:color w:val="auto"/>
          <w:sz w:val="22"/>
          <w:szCs w:val="22"/>
        </w:rPr>
        <w:t xml:space="preserve"> enhance community identity and well-being</w:t>
      </w:r>
    </w:p>
    <w:p w:rsidR="00114A79" w:rsidRDefault="00C01B4D" w:rsidP="005C71D0">
      <w:pPr>
        <w:spacing w:after="120" w:line="360" w:lineRule="auto"/>
        <w:ind w:hanging="426"/>
        <w:rPr>
          <w:rFonts w:ascii="Arial" w:hAnsi="Arial" w:cs="Arial"/>
          <w:color w:val="auto"/>
          <w:sz w:val="22"/>
          <w:szCs w:val="22"/>
        </w:rPr>
      </w:pPr>
      <w:r>
        <w:rPr>
          <w:rFonts w:ascii="Arial" w:hAnsi="Arial" w:cs="Arial"/>
          <w:color w:val="auto"/>
          <w:sz w:val="22"/>
          <w:szCs w:val="22"/>
        </w:rPr>
        <w:tab/>
      </w:r>
    </w:p>
    <w:p w:rsidR="00486ACA" w:rsidRDefault="00114A79" w:rsidP="005C71D0">
      <w:pPr>
        <w:spacing w:after="120" w:line="360" w:lineRule="auto"/>
        <w:ind w:hanging="426"/>
        <w:rPr>
          <w:rFonts w:ascii="Arial" w:hAnsi="Arial" w:cs="Arial"/>
          <w:color w:val="auto"/>
          <w:sz w:val="20"/>
          <w:szCs w:val="20"/>
        </w:rPr>
      </w:pPr>
      <w:r>
        <w:rPr>
          <w:rFonts w:ascii="Arial" w:hAnsi="Arial" w:cs="Arial"/>
          <w:color w:val="auto"/>
          <w:sz w:val="22"/>
          <w:szCs w:val="22"/>
        </w:rPr>
        <w:tab/>
      </w:r>
      <w:r w:rsidR="00C01B4D">
        <w:rPr>
          <w:rFonts w:ascii="Arial" w:hAnsi="Arial" w:cs="Arial"/>
          <w:color w:val="auto"/>
          <w:sz w:val="22"/>
          <w:szCs w:val="22"/>
        </w:rPr>
        <w:t xml:space="preserve">The current documents </w:t>
      </w:r>
      <w:r w:rsidR="009E4D27">
        <w:rPr>
          <w:rFonts w:ascii="Arial" w:hAnsi="Arial" w:cs="Arial"/>
          <w:color w:val="auto"/>
          <w:sz w:val="22"/>
          <w:szCs w:val="22"/>
        </w:rPr>
        <w:t xml:space="preserve">appear to </w:t>
      </w:r>
      <w:r w:rsidR="00C01B4D">
        <w:rPr>
          <w:rFonts w:ascii="Arial" w:hAnsi="Arial" w:cs="Arial"/>
          <w:color w:val="auto"/>
          <w:sz w:val="22"/>
          <w:szCs w:val="22"/>
        </w:rPr>
        <w:t>show</w:t>
      </w:r>
      <w:r w:rsidR="009E4D27">
        <w:rPr>
          <w:rFonts w:ascii="Arial" w:hAnsi="Arial" w:cs="Arial"/>
          <w:color w:val="auto"/>
          <w:sz w:val="22"/>
          <w:szCs w:val="22"/>
        </w:rPr>
        <w:t xml:space="preserve"> the building with balconies directly on the street boundary which is more appropriate in the City Centre, and certainly does not reflect the current residential style and quality on the opposite side of the road for the foreseeable future. </w:t>
      </w:r>
      <w:r w:rsidR="009E4D27" w:rsidRPr="005C71D0">
        <w:rPr>
          <w:rFonts w:ascii="Arial" w:hAnsi="Arial" w:cs="Arial"/>
          <w:color w:val="auto"/>
          <w:sz w:val="20"/>
          <w:szCs w:val="20"/>
        </w:rPr>
        <w:t>(see below)</w:t>
      </w:r>
    </w:p>
    <w:p w:rsidR="00114A79" w:rsidRPr="005C71D0" w:rsidRDefault="00114A79" w:rsidP="005C71D0">
      <w:pPr>
        <w:spacing w:after="120" w:line="360" w:lineRule="auto"/>
        <w:ind w:hanging="426"/>
        <w:rPr>
          <w:rFonts w:ascii="Arial" w:hAnsi="Arial" w:cs="Arial"/>
          <w:color w:val="auto"/>
          <w:sz w:val="18"/>
          <w:szCs w:val="18"/>
        </w:rPr>
      </w:pPr>
    </w:p>
    <w:p w:rsidR="00C01B4D" w:rsidRDefault="00C01B4D" w:rsidP="005C71D0">
      <w:pPr>
        <w:spacing w:after="120" w:line="360" w:lineRule="auto"/>
        <w:ind w:left="284" w:hanging="284"/>
        <w:rPr>
          <w:rFonts w:ascii="Arial" w:hAnsi="Arial" w:cs="Arial"/>
          <w:color w:val="auto"/>
          <w:sz w:val="22"/>
          <w:szCs w:val="22"/>
        </w:rPr>
      </w:pPr>
      <w:r>
        <w:rPr>
          <w:rFonts w:ascii="Arial" w:hAnsi="Arial" w:cs="Arial"/>
          <w:noProof/>
          <w:color w:val="auto"/>
          <w:sz w:val="22"/>
          <w:szCs w:val="22"/>
          <w:lang w:val="en-NZ" w:eastAsia="en-NZ"/>
        </w:rPr>
        <w:drawing>
          <wp:inline distT="0" distB="0" distL="0" distR="0" wp14:anchorId="25CD71B1" wp14:editId="558F4859">
            <wp:extent cx="5753819" cy="1449750"/>
            <wp:effectExtent l="0" t="0" r="0" b="0"/>
            <wp:docPr id="25" name="Picture 25" descr="C:\Users\PeterC\Pictures\MILFORD\ResConsent Aug15\GrdFlr Milford-Ihumata 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terC\Pictures\MILFORD\ResConsent Aug15\GrdFlr Milford-Ihumata Pla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74038" cy="1454844"/>
                    </a:xfrm>
                    <a:prstGeom prst="rect">
                      <a:avLst/>
                    </a:prstGeom>
                    <a:noFill/>
                    <a:ln>
                      <a:noFill/>
                    </a:ln>
                  </pic:spPr>
                </pic:pic>
              </a:graphicData>
            </a:graphic>
          </wp:inline>
        </w:drawing>
      </w:r>
    </w:p>
    <w:p w:rsidR="00114A79" w:rsidRDefault="00114A79" w:rsidP="005C71D0">
      <w:pPr>
        <w:spacing w:after="120" w:line="360" w:lineRule="auto"/>
        <w:rPr>
          <w:rFonts w:ascii="Arial" w:hAnsi="Arial" w:cs="Arial"/>
          <w:color w:val="auto"/>
          <w:sz w:val="22"/>
          <w:szCs w:val="22"/>
        </w:rPr>
      </w:pPr>
    </w:p>
    <w:p w:rsidR="00AD7521" w:rsidRPr="00D423EF" w:rsidRDefault="005C71D0" w:rsidP="005C71D0">
      <w:pPr>
        <w:spacing w:after="120" w:line="360" w:lineRule="auto"/>
        <w:rPr>
          <w:rFonts w:ascii="Arial" w:hAnsi="Arial" w:cs="Arial"/>
          <w:color w:val="auto"/>
          <w:sz w:val="22"/>
          <w:szCs w:val="22"/>
        </w:rPr>
      </w:pPr>
      <w:r w:rsidRPr="00D423EF">
        <w:rPr>
          <w:rFonts w:ascii="Arial" w:hAnsi="Arial" w:cs="Arial"/>
          <w:color w:val="auto"/>
          <w:sz w:val="22"/>
          <w:szCs w:val="22"/>
        </w:rPr>
        <w:lastRenderedPageBreak/>
        <w:t xml:space="preserve">The above harsh building-street interface </w:t>
      </w:r>
      <w:r w:rsidR="00B1356A" w:rsidRPr="00D423EF">
        <w:rPr>
          <w:rFonts w:ascii="Arial" w:hAnsi="Arial" w:cs="Arial"/>
          <w:color w:val="auto"/>
          <w:sz w:val="22"/>
          <w:szCs w:val="22"/>
        </w:rPr>
        <w:t xml:space="preserve">contrasts with the </w:t>
      </w:r>
      <w:r w:rsidRPr="00D423EF">
        <w:rPr>
          <w:rFonts w:ascii="Arial" w:hAnsi="Arial" w:cs="Arial"/>
          <w:color w:val="auto"/>
          <w:sz w:val="22"/>
          <w:szCs w:val="22"/>
        </w:rPr>
        <w:t xml:space="preserve">setbacks shown in the </w:t>
      </w:r>
      <w:r w:rsidR="00B1356A" w:rsidRPr="00D423EF">
        <w:rPr>
          <w:rFonts w:ascii="Arial" w:hAnsi="Arial" w:cs="Arial"/>
          <w:color w:val="auto"/>
          <w:sz w:val="22"/>
          <w:szCs w:val="22"/>
        </w:rPr>
        <w:t>2009 approved development</w:t>
      </w:r>
      <w:r w:rsidRPr="00D423EF">
        <w:rPr>
          <w:rFonts w:ascii="Arial" w:hAnsi="Arial" w:cs="Arial"/>
          <w:color w:val="auto"/>
          <w:sz w:val="22"/>
          <w:szCs w:val="22"/>
        </w:rPr>
        <w:t xml:space="preserve"> (below)</w:t>
      </w:r>
      <w:r w:rsidR="00B1356A" w:rsidRPr="00D423EF">
        <w:rPr>
          <w:rFonts w:ascii="Arial" w:hAnsi="Arial" w:cs="Arial"/>
          <w:color w:val="auto"/>
          <w:sz w:val="22"/>
          <w:szCs w:val="22"/>
        </w:rPr>
        <w:t xml:space="preserve"> </w:t>
      </w:r>
      <w:r w:rsidR="00114A79">
        <w:rPr>
          <w:rFonts w:ascii="Arial" w:hAnsi="Arial" w:cs="Arial"/>
          <w:color w:val="auto"/>
          <w:sz w:val="22"/>
          <w:szCs w:val="22"/>
        </w:rPr>
        <w:t>which is in</w:t>
      </w:r>
      <w:r w:rsidR="00B1356A" w:rsidRPr="00D423EF">
        <w:rPr>
          <w:rFonts w:ascii="Arial" w:hAnsi="Arial" w:cs="Arial"/>
          <w:color w:val="auto"/>
          <w:sz w:val="22"/>
          <w:szCs w:val="22"/>
        </w:rPr>
        <w:t xml:space="preserve"> keeping with the existing residential character</w:t>
      </w:r>
      <w:r w:rsidRPr="00D423EF">
        <w:rPr>
          <w:rFonts w:ascii="Arial" w:hAnsi="Arial" w:cs="Arial"/>
          <w:color w:val="auto"/>
          <w:sz w:val="22"/>
          <w:szCs w:val="22"/>
        </w:rPr>
        <w:t xml:space="preserve"> of the houses opposite</w:t>
      </w:r>
    </w:p>
    <w:p w:rsidR="00AD7521" w:rsidRDefault="00AD7521" w:rsidP="005C71D0">
      <w:pPr>
        <w:spacing w:after="120" w:line="360" w:lineRule="auto"/>
        <w:rPr>
          <w:rFonts w:ascii="Arial" w:hAnsi="Arial" w:cs="Arial"/>
          <w:color w:val="auto"/>
          <w:sz w:val="22"/>
          <w:szCs w:val="22"/>
        </w:rPr>
      </w:pPr>
      <w:r>
        <w:rPr>
          <w:rFonts w:ascii="Arial" w:hAnsi="Arial" w:cs="Arial"/>
          <w:noProof/>
          <w:color w:val="auto"/>
          <w:sz w:val="22"/>
          <w:szCs w:val="22"/>
          <w:lang w:val="en-NZ" w:eastAsia="en-NZ"/>
        </w:rPr>
        <w:drawing>
          <wp:inline distT="0" distB="0" distL="0" distR="0" wp14:anchorId="74D76F3F" wp14:editId="07D3B9D4">
            <wp:extent cx="5753819" cy="200568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0103" cy="2014851"/>
                    </a:xfrm>
                    <a:prstGeom prst="rect">
                      <a:avLst/>
                    </a:prstGeom>
                    <a:noFill/>
                  </pic:spPr>
                </pic:pic>
              </a:graphicData>
            </a:graphic>
          </wp:inline>
        </w:drawing>
      </w:r>
    </w:p>
    <w:p w:rsidR="00D423EF" w:rsidRDefault="00D423EF" w:rsidP="005C71D0">
      <w:pPr>
        <w:spacing w:after="120" w:line="360" w:lineRule="auto"/>
        <w:rPr>
          <w:rFonts w:ascii="Arial" w:hAnsi="Arial" w:cs="Arial"/>
          <w:b/>
          <w:color w:val="auto"/>
          <w:sz w:val="22"/>
          <w:szCs w:val="22"/>
        </w:rPr>
      </w:pPr>
    </w:p>
    <w:p w:rsidR="005A3FBD" w:rsidRPr="005C71D0" w:rsidRDefault="005C71D0" w:rsidP="005C71D0">
      <w:pPr>
        <w:spacing w:after="120" w:line="360" w:lineRule="auto"/>
        <w:rPr>
          <w:rFonts w:ascii="Arial" w:hAnsi="Arial" w:cs="Arial"/>
          <w:b/>
          <w:color w:val="auto"/>
          <w:sz w:val="22"/>
          <w:szCs w:val="22"/>
        </w:rPr>
      </w:pPr>
      <w:r w:rsidRPr="005C71D0">
        <w:rPr>
          <w:rFonts w:ascii="Arial" w:hAnsi="Arial" w:cs="Arial"/>
          <w:b/>
          <w:color w:val="auto"/>
          <w:sz w:val="22"/>
          <w:szCs w:val="22"/>
        </w:rPr>
        <w:t>Landscaped building setbacks</w:t>
      </w:r>
    </w:p>
    <w:p w:rsidR="00486ACA" w:rsidRDefault="00486ACA" w:rsidP="005C71D0">
      <w:pPr>
        <w:spacing w:after="120" w:line="360" w:lineRule="auto"/>
        <w:rPr>
          <w:rFonts w:ascii="Arial" w:hAnsi="Arial" w:cs="Arial"/>
          <w:color w:val="auto"/>
          <w:sz w:val="22"/>
          <w:szCs w:val="22"/>
        </w:rPr>
      </w:pPr>
      <w:r>
        <w:rPr>
          <w:rFonts w:ascii="Arial" w:hAnsi="Arial" w:cs="Arial"/>
          <w:color w:val="auto"/>
          <w:sz w:val="22"/>
          <w:szCs w:val="22"/>
        </w:rPr>
        <w:t xml:space="preserve">MRA+MVF have </w:t>
      </w:r>
      <w:r w:rsidR="005C71D0">
        <w:rPr>
          <w:rFonts w:ascii="Arial" w:hAnsi="Arial" w:cs="Arial"/>
          <w:color w:val="auto"/>
          <w:sz w:val="22"/>
          <w:szCs w:val="22"/>
        </w:rPr>
        <w:t xml:space="preserve">recently </w:t>
      </w:r>
      <w:r>
        <w:rPr>
          <w:rFonts w:ascii="Arial" w:hAnsi="Arial" w:cs="Arial"/>
          <w:color w:val="auto"/>
          <w:sz w:val="22"/>
          <w:szCs w:val="22"/>
        </w:rPr>
        <w:t xml:space="preserve">sought relief to the Auckland Unitary Plan Independent Hearing Panel for </w:t>
      </w:r>
      <w:r w:rsidR="005C71D0">
        <w:rPr>
          <w:rFonts w:ascii="Arial" w:hAnsi="Arial" w:cs="Arial"/>
          <w:color w:val="auto"/>
          <w:sz w:val="22"/>
          <w:szCs w:val="22"/>
        </w:rPr>
        <w:t xml:space="preserve">a 1.5m </w:t>
      </w:r>
      <w:r>
        <w:rPr>
          <w:rFonts w:ascii="Arial" w:hAnsi="Arial" w:cs="Arial"/>
          <w:color w:val="auto"/>
          <w:sz w:val="22"/>
          <w:szCs w:val="22"/>
        </w:rPr>
        <w:t>landscaped setback as per the following figure 1 (shown in dashed green), as well as a further height limitation (18</w:t>
      </w:r>
      <w:r w:rsidR="005C71D0">
        <w:rPr>
          <w:rFonts w:ascii="Arial" w:hAnsi="Arial" w:cs="Arial"/>
          <w:color w:val="auto"/>
          <w:sz w:val="22"/>
          <w:szCs w:val="22"/>
        </w:rPr>
        <w:t>m</w:t>
      </w:r>
      <w:r>
        <w:rPr>
          <w:rFonts w:ascii="Arial" w:hAnsi="Arial" w:cs="Arial"/>
          <w:color w:val="auto"/>
          <w:sz w:val="22"/>
          <w:szCs w:val="22"/>
        </w:rPr>
        <w:t>)</w:t>
      </w:r>
      <w:r w:rsidR="005C71D0">
        <w:rPr>
          <w:rFonts w:ascii="Arial" w:hAnsi="Arial" w:cs="Arial"/>
          <w:color w:val="auto"/>
          <w:sz w:val="22"/>
          <w:szCs w:val="22"/>
        </w:rPr>
        <w:t xml:space="preserve"> </w:t>
      </w:r>
      <w:r>
        <w:rPr>
          <w:rFonts w:ascii="Arial" w:hAnsi="Arial" w:cs="Arial"/>
          <w:color w:val="auto"/>
          <w:sz w:val="22"/>
          <w:szCs w:val="22"/>
        </w:rPr>
        <w:t>on the</w:t>
      </w:r>
      <w:r w:rsidR="005C71D0">
        <w:rPr>
          <w:rFonts w:ascii="Arial" w:hAnsi="Arial" w:cs="Arial"/>
          <w:color w:val="auto"/>
          <w:sz w:val="22"/>
          <w:szCs w:val="22"/>
        </w:rPr>
        <w:t xml:space="preserve"> Omana</w:t>
      </w:r>
      <w:r>
        <w:rPr>
          <w:rFonts w:ascii="Arial" w:hAnsi="Arial" w:cs="Arial"/>
          <w:color w:val="auto"/>
          <w:sz w:val="22"/>
          <w:szCs w:val="22"/>
        </w:rPr>
        <w:t xml:space="preserve"> street frontage as per the whole of the Milford Commercial zone</w:t>
      </w:r>
      <w:r w:rsidR="00114A79">
        <w:rPr>
          <w:rFonts w:ascii="Arial" w:hAnsi="Arial" w:cs="Arial"/>
          <w:color w:val="auto"/>
          <w:sz w:val="22"/>
          <w:szCs w:val="22"/>
        </w:rPr>
        <w:t xml:space="preserve"> to enhance the feeling of village to pedestrians in the public realm</w:t>
      </w:r>
      <w:r>
        <w:rPr>
          <w:rFonts w:ascii="Arial" w:hAnsi="Arial" w:cs="Arial"/>
          <w:color w:val="auto"/>
          <w:sz w:val="22"/>
          <w:szCs w:val="22"/>
        </w:rPr>
        <w:t>.</w:t>
      </w:r>
    </w:p>
    <w:p w:rsidR="00486ACA" w:rsidRDefault="00486ACA">
      <w:pPr>
        <w:rPr>
          <w:rFonts w:ascii="Arial" w:hAnsi="Arial" w:cs="Arial"/>
          <w:color w:val="auto"/>
          <w:sz w:val="22"/>
          <w:szCs w:val="22"/>
        </w:rPr>
      </w:pPr>
      <w:r>
        <w:rPr>
          <w:noProof/>
          <w:lang w:val="en-NZ" w:eastAsia="en-NZ"/>
        </w:rPr>
        <w:drawing>
          <wp:inline distT="0" distB="0" distL="0" distR="0" wp14:anchorId="75197232" wp14:editId="6C3ED0FD">
            <wp:extent cx="6082748" cy="3473283"/>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b="32484"/>
                    <a:stretch/>
                  </pic:blipFill>
                  <pic:spPr bwMode="auto">
                    <a:xfrm>
                      <a:off x="0" y="0"/>
                      <a:ext cx="6093915" cy="3479660"/>
                    </a:xfrm>
                    <a:prstGeom prst="rect">
                      <a:avLst/>
                    </a:prstGeom>
                    <a:ln>
                      <a:noFill/>
                    </a:ln>
                    <a:extLst>
                      <a:ext uri="{53640926-AAD7-44D8-BBD7-CCE9431645EC}">
                        <a14:shadowObscured xmlns:a14="http://schemas.microsoft.com/office/drawing/2010/main"/>
                      </a:ext>
                    </a:extLst>
                  </pic:spPr>
                </pic:pic>
              </a:graphicData>
            </a:graphic>
          </wp:inline>
        </w:drawing>
      </w:r>
    </w:p>
    <w:p w:rsidR="00486ACA" w:rsidRDefault="00486ACA">
      <w:pPr>
        <w:rPr>
          <w:rFonts w:ascii="Arial" w:hAnsi="Arial" w:cs="Arial"/>
          <w:color w:val="auto"/>
          <w:sz w:val="22"/>
          <w:szCs w:val="22"/>
        </w:rPr>
      </w:pPr>
    </w:p>
    <w:p w:rsidR="00486ACA" w:rsidRDefault="00486ACA" w:rsidP="00486ACA">
      <w:pPr>
        <w:pStyle w:val="NoSpacing"/>
        <w:spacing w:after="120"/>
        <w:ind w:left="567" w:hanging="567"/>
        <w:rPr>
          <w:b/>
          <w:sz w:val="18"/>
          <w:szCs w:val="18"/>
          <w:lang w:val="en-GB"/>
        </w:rPr>
      </w:pPr>
      <w:r>
        <w:rPr>
          <w:b/>
          <w:sz w:val="18"/>
          <w:szCs w:val="18"/>
          <w:lang w:val="en-GB"/>
        </w:rPr>
        <w:tab/>
      </w:r>
      <w:r>
        <w:rPr>
          <w:b/>
          <w:sz w:val="18"/>
          <w:szCs w:val="18"/>
          <w:lang w:val="en-GB"/>
        </w:rPr>
        <w:tab/>
        <w:t xml:space="preserve">Figure 1: </w:t>
      </w:r>
      <w:r>
        <w:rPr>
          <w:b/>
          <w:sz w:val="18"/>
          <w:szCs w:val="18"/>
          <w:lang w:val="en-GB"/>
        </w:rPr>
        <w:tab/>
        <w:t>MRA + MVF further submission - Notified PAUP with Proposed amendments</w:t>
      </w:r>
    </w:p>
    <w:p w:rsidR="00486ACA" w:rsidRPr="00C90560" w:rsidRDefault="00486ACA" w:rsidP="00486ACA">
      <w:pPr>
        <w:pStyle w:val="NoSpacing"/>
        <w:ind w:left="567" w:hanging="567"/>
        <w:rPr>
          <w:b/>
          <w:sz w:val="18"/>
          <w:szCs w:val="18"/>
          <w:lang w:val="en-GB"/>
        </w:rPr>
      </w:pPr>
      <w:r>
        <w:rPr>
          <w:noProof/>
          <w:sz w:val="22"/>
          <w:szCs w:val="22"/>
          <w:lang w:eastAsia="en-NZ"/>
        </w:rPr>
        <mc:AlternateContent>
          <mc:Choice Requires="wps">
            <w:drawing>
              <wp:anchor distT="0" distB="0" distL="114300" distR="114300" simplePos="0" relativeHeight="251745280" behindDoc="0" locked="0" layoutInCell="1" allowOverlap="1" wp14:anchorId="2FD5889D" wp14:editId="2DE6C8F3">
                <wp:simplePos x="0" y="0"/>
                <wp:positionH relativeFrom="column">
                  <wp:posOffset>732790</wp:posOffset>
                </wp:positionH>
                <wp:positionV relativeFrom="paragraph">
                  <wp:posOffset>64452</wp:posOffset>
                </wp:positionV>
                <wp:extent cx="538162" cy="0"/>
                <wp:effectExtent l="0" t="19050" r="14605" b="19050"/>
                <wp:wrapNone/>
                <wp:docPr id="336" name="Straight Connector 336"/>
                <wp:cNvGraphicFramePr/>
                <a:graphic xmlns:a="http://schemas.openxmlformats.org/drawingml/2006/main">
                  <a:graphicData uri="http://schemas.microsoft.com/office/word/2010/wordprocessingShape">
                    <wps:wsp>
                      <wps:cNvCnPr/>
                      <wps:spPr>
                        <a:xfrm>
                          <a:off x="0" y="0"/>
                          <a:ext cx="538162" cy="0"/>
                        </a:xfrm>
                        <a:prstGeom prst="line">
                          <a:avLst/>
                        </a:prstGeom>
                        <a:noFill/>
                        <a:ln w="28575" cap="flat" cmpd="sng" algn="ctr">
                          <a:solidFill>
                            <a:srgbClr val="0000FF"/>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w14:anchorId="54725ADC" id="Straight Connector 336"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7pt,5.05pt" to="100.0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" strokecolor="blue" strokeweight="2.25pt">
                <v:stroke dashstyle="3 1"/>
              </v:line>
            </w:pict>
          </mc:Fallback>
        </mc:AlternateContent>
      </w:r>
      <w:r>
        <w:rPr>
          <w:b/>
          <w:sz w:val="18"/>
          <w:szCs w:val="18"/>
          <w:lang w:val="en-GB"/>
        </w:rPr>
        <w:tab/>
      </w:r>
      <w:r>
        <w:rPr>
          <w:b/>
          <w:sz w:val="18"/>
          <w:szCs w:val="18"/>
          <w:lang w:val="en-GB"/>
        </w:rPr>
        <w:tab/>
      </w:r>
      <w:r>
        <w:rPr>
          <w:b/>
          <w:sz w:val="18"/>
          <w:szCs w:val="18"/>
          <w:lang w:val="en-GB"/>
        </w:rPr>
        <w:tab/>
      </w:r>
      <w:r>
        <w:rPr>
          <w:b/>
          <w:sz w:val="18"/>
          <w:szCs w:val="18"/>
          <w:lang w:val="en-GB"/>
        </w:rPr>
        <w:tab/>
        <w:t>16.5m Lower Height Limitation facing Residential Zones and Wairau Estuary</w:t>
      </w:r>
    </w:p>
    <w:p w:rsidR="00486ACA" w:rsidRDefault="00486ACA" w:rsidP="00486ACA">
      <w:pPr>
        <w:pStyle w:val="NoSpacing"/>
        <w:ind w:left="567" w:hanging="567"/>
        <w:rPr>
          <w:b/>
          <w:sz w:val="18"/>
          <w:szCs w:val="18"/>
          <w:lang w:val="en-GB"/>
        </w:rPr>
      </w:pPr>
      <w:r w:rsidRPr="00C90560">
        <w:rPr>
          <w:noProof/>
          <w:sz w:val="18"/>
          <w:szCs w:val="18"/>
          <w:lang w:eastAsia="en-NZ"/>
        </w:rPr>
        <mc:AlternateContent>
          <mc:Choice Requires="wps">
            <w:drawing>
              <wp:anchor distT="0" distB="0" distL="114300" distR="114300" simplePos="0" relativeHeight="251744256" behindDoc="0" locked="0" layoutInCell="1" allowOverlap="1" wp14:anchorId="6FBC0EA3" wp14:editId="1C8A782E">
                <wp:simplePos x="0" y="0"/>
                <wp:positionH relativeFrom="column">
                  <wp:posOffset>732790</wp:posOffset>
                </wp:positionH>
                <wp:positionV relativeFrom="paragraph">
                  <wp:posOffset>61277</wp:posOffset>
                </wp:positionV>
                <wp:extent cx="537845" cy="0"/>
                <wp:effectExtent l="0" t="19050" r="14605" b="19050"/>
                <wp:wrapNone/>
                <wp:docPr id="337" name="Straight Connector 337"/>
                <wp:cNvGraphicFramePr/>
                <a:graphic xmlns:a="http://schemas.openxmlformats.org/drawingml/2006/main">
                  <a:graphicData uri="http://schemas.microsoft.com/office/word/2010/wordprocessingShape">
                    <wps:wsp>
                      <wps:cNvCnPr/>
                      <wps:spPr>
                        <a:xfrm>
                          <a:off x="0" y="0"/>
                          <a:ext cx="537845" cy="0"/>
                        </a:xfrm>
                        <a:prstGeom prst="line">
                          <a:avLst/>
                        </a:prstGeom>
                        <a:noFill/>
                        <a:ln w="38100" cap="flat" cmpd="sng" algn="ctr">
                          <a:solidFill>
                            <a:srgbClr val="00FF00"/>
                          </a:solidFill>
                          <a:prstDash val="sysDot"/>
                        </a:ln>
                        <a:effectLst/>
                      </wps:spPr>
                      <wps:bodyPr/>
                    </wps:wsp>
                  </a:graphicData>
                </a:graphic>
                <wp14:sizeRelH relativeFrom="margin">
                  <wp14:pctWidth>0</wp14:pctWidth>
                </wp14:sizeRelH>
                <wp14:sizeRelV relativeFrom="margin">
                  <wp14:pctHeight>0</wp14:pctHeight>
                </wp14:sizeRelV>
              </wp:anchor>
            </w:drawing>
          </mc:Choice>
          <mc:Fallback>
            <w:pict>
              <v:line w14:anchorId="13EEBE01" id="Straight Connector 337"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7pt,4.8pt" to="100.0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" strokecolor="lime" strokeweight="3pt">
                <v:stroke dashstyle="1 1"/>
              </v:line>
            </w:pict>
          </mc:Fallback>
        </mc:AlternateContent>
      </w:r>
      <w:r w:rsidRPr="00C90560">
        <w:rPr>
          <w:sz w:val="18"/>
          <w:szCs w:val="18"/>
          <w:lang w:val="en-GB"/>
        </w:rPr>
        <w:tab/>
      </w:r>
      <w:r w:rsidRPr="00C90560">
        <w:rPr>
          <w:sz w:val="18"/>
          <w:szCs w:val="18"/>
          <w:lang w:val="en-GB"/>
        </w:rPr>
        <w:tab/>
      </w:r>
      <w:r w:rsidRPr="00C90560">
        <w:rPr>
          <w:sz w:val="18"/>
          <w:szCs w:val="18"/>
          <w:lang w:val="en-GB"/>
        </w:rPr>
        <w:tab/>
      </w:r>
      <w:r w:rsidRPr="00C90560">
        <w:rPr>
          <w:sz w:val="18"/>
          <w:szCs w:val="18"/>
          <w:lang w:val="en-GB"/>
        </w:rPr>
        <w:tab/>
      </w:r>
      <w:r>
        <w:rPr>
          <w:sz w:val="18"/>
          <w:szCs w:val="18"/>
          <w:lang w:val="en-GB"/>
        </w:rPr>
        <w:t xml:space="preserve">1.5m </w:t>
      </w:r>
      <w:r w:rsidRPr="00C90560">
        <w:rPr>
          <w:b/>
          <w:sz w:val="18"/>
          <w:szCs w:val="18"/>
          <w:lang w:val="en-GB"/>
        </w:rPr>
        <w:t>Landscaping Setback</w:t>
      </w:r>
      <w:r>
        <w:rPr>
          <w:sz w:val="18"/>
          <w:szCs w:val="18"/>
          <w:lang w:val="en-GB"/>
        </w:rPr>
        <w:t xml:space="preserve"> t</w:t>
      </w:r>
      <w:r>
        <w:rPr>
          <w:b/>
          <w:sz w:val="18"/>
          <w:szCs w:val="18"/>
          <w:lang w:val="en-GB"/>
        </w:rPr>
        <w:t>o Residential zone and Wairau Estuary</w:t>
      </w:r>
    </w:p>
    <w:p w:rsidR="00703678" w:rsidRDefault="00703678">
      <w:pPr>
        <w:rPr>
          <w:rFonts w:ascii="Arial" w:hAnsi="Arial" w:cs="Arial"/>
          <w:color w:val="auto"/>
          <w:sz w:val="22"/>
          <w:szCs w:val="22"/>
        </w:rPr>
      </w:pPr>
    </w:p>
    <w:p w:rsidR="00D423EF" w:rsidRDefault="00D423EF">
      <w:pPr>
        <w:rPr>
          <w:rFonts w:ascii="Arial" w:hAnsi="Arial" w:cs="Arial"/>
          <w:color w:val="auto"/>
          <w:sz w:val="22"/>
          <w:szCs w:val="22"/>
        </w:rPr>
      </w:pPr>
      <w:r>
        <w:rPr>
          <w:rFonts w:ascii="Arial" w:hAnsi="Arial" w:cs="Arial"/>
          <w:color w:val="auto"/>
          <w:sz w:val="22"/>
          <w:szCs w:val="22"/>
        </w:rPr>
        <w:br w:type="page"/>
      </w:r>
    </w:p>
    <w:p w:rsidR="005A3FBD" w:rsidRDefault="00703678" w:rsidP="005A3FBD">
      <w:pPr>
        <w:spacing w:after="120"/>
        <w:ind w:hanging="426"/>
        <w:rPr>
          <w:rFonts w:ascii="Arial" w:hAnsi="Arial" w:cs="Arial"/>
          <w:color w:val="auto"/>
          <w:sz w:val="22"/>
          <w:szCs w:val="22"/>
        </w:rPr>
      </w:pPr>
      <w:r>
        <w:rPr>
          <w:rFonts w:ascii="Arial" w:hAnsi="Arial" w:cs="Arial"/>
          <w:color w:val="auto"/>
          <w:sz w:val="22"/>
          <w:szCs w:val="22"/>
        </w:rPr>
        <w:lastRenderedPageBreak/>
        <w:t>5</w:t>
      </w:r>
      <w:r w:rsidR="005A3FBD">
        <w:rPr>
          <w:rFonts w:ascii="Arial" w:hAnsi="Arial" w:cs="Arial"/>
          <w:color w:val="auto"/>
          <w:sz w:val="22"/>
          <w:szCs w:val="22"/>
        </w:rPr>
        <w:t>.5</w:t>
      </w:r>
      <w:r w:rsidR="005A3FBD">
        <w:rPr>
          <w:rFonts w:ascii="Arial" w:hAnsi="Arial" w:cs="Arial"/>
          <w:color w:val="auto"/>
          <w:sz w:val="22"/>
          <w:szCs w:val="22"/>
        </w:rPr>
        <w:tab/>
      </w:r>
      <w:r w:rsidR="00BE2DE1">
        <w:rPr>
          <w:rFonts w:ascii="Arial Black" w:hAnsi="Arial Black" w:cs="Arial"/>
          <w:b/>
          <w:color w:val="auto"/>
          <w:sz w:val="24"/>
          <w:szCs w:val="24"/>
        </w:rPr>
        <w:t>Comments on</w:t>
      </w:r>
      <w:r w:rsidR="004F7929">
        <w:rPr>
          <w:rFonts w:ascii="Arial Black" w:hAnsi="Arial Black" w:cs="Arial"/>
          <w:b/>
          <w:color w:val="auto"/>
          <w:sz w:val="24"/>
          <w:szCs w:val="24"/>
        </w:rPr>
        <w:t xml:space="preserve"> Ian Munroe</w:t>
      </w:r>
      <w:r w:rsidR="005A3FBD">
        <w:rPr>
          <w:rFonts w:ascii="Arial Black" w:hAnsi="Arial Black" w:cs="Arial"/>
          <w:b/>
          <w:color w:val="auto"/>
          <w:sz w:val="24"/>
          <w:szCs w:val="24"/>
        </w:rPr>
        <w:t xml:space="preserve"> evidence in the Urban Design Report</w:t>
      </w:r>
    </w:p>
    <w:p w:rsidR="001F2E69" w:rsidRDefault="00E71771" w:rsidP="00D423EF">
      <w:pPr>
        <w:spacing w:after="120" w:line="360" w:lineRule="auto"/>
        <w:ind w:hanging="426"/>
        <w:rPr>
          <w:rFonts w:ascii="Arial" w:hAnsi="Arial" w:cs="Arial"/>
          <w:color w:val="auto"/>
          <w:sz w:val="22"/>
          <w:szCs w:val="22"/>
          <w:lang w:val="en-AU"/>
        </w:rPr>
      </w:pPr>
      <w:r>
        <w:rPr>
          <w:rFonts w:ascii="Arial" w:hAnsi="Arial" w:cs="Arial"/>
          <w:color w:val="auto"/>
          <w:sz w:val="22"/>
          <w:szCs w:val="22"/>
          <w:lang w:val="en-AU"/>
        </w:rPr>
        <w:tab/>
      </w:r>
      <w:r w:rsidR="004F7929">
        <w:rPr>
          <w:rFonts w:ascii="Arial" w:hAnsi="Arial" w:cs="Arial"/>
          <w:color w:val="auto"/>
          <w:sz w:val="22"/>
          <w:szCs w:val="22"/>
          <w:lang w:val="en-AU"/>
        </w:rPr>
        <w:t>In his Summary of Conclusions</w:t>
      </w:r>
      <w:r w:rsidR="00BE2DE1">
        <w:rPr>
          <w:rFonts w:ascii="Arial" w:hAnsi="Arial" w:cs="Arial"/>
          <w:color w:val="auto"/>
          <w:sz w:val="22"/>
          <w:szCs w:val="22"/>
          <w:lang w:val="en-AU"/>
        </w:rPr>
        <w:t>, Ian Munroe stat</w:t>
      </w:r>
      <w:r w:rsidR="004F7929">
        <w:rPr>
          <w:rFonts w:ascii="Arial" w:hAnsi="Arial" w:cs="Arial"/>
          <w:color w:val="auto"/>
          <w:sz w:val="22"/>
          <w:szCs w:val="22"/>
          <w:lang w:val="en-AU"/>
        </w:rPr>
        <w:t xml:space="preserve">es a number of personal opinions </w:t>
      </w:r>
      <w:r w:rsidR="00BE2DE1">
        <w:rPr>
          <w:rFonts w:ascii="Arial" w:hAnsi="Arial" w:cs="Arial"/>
          <w:color w:val="auto"/>
          <w:sz w:val="22"/>
          <w:szCs w:val="22"/>
          <w:lang w:val="en-AU"/>
        </w:rPr>
        <w:t xml:space="preserve">to build his argument, the outcome of </w:t>
      </w:r>
      <w:r w:rsidR="004F7929">
        <w:rPr>
          <w:rFonts w:ascii="Arial" w:hAnsi="Arial" w:cs="Arial"/>
          <w:color w:val="auto"/>
          <w:sz w:val="22"/>
          <w:szCs w:val="22"/>
          <w:lang w:val="en-AU"/>
        </w:rPr>
        <w:t>which MRA</w:t>
      </w:r>
      <w:r w:rsidR="00114A79">
        <w:rPr>
          <w:rFonts w:ascii="Arial" w:hAnsi="Arial" w:cs="Arial"/>
          <w:color w:val="auto"/>
          <w:sz w:val="22"/>
          <w:szCs w:val="22"/>
          <w:lang w:val="en-AU"/>
        </w:rPr>
        <w:t>+MVF</w:t>
      </w:r>
      <w:r w:rsidR="004F7929">
        <w:rPr>
          <w:rFonts w:ascii="Arial" w:hAnsi="Arial" w:cs="Arial"/>
          <w:color w:val="auto"/>
          <w:sz w:val="22"/>
          <w:szCs w:val="22"/>
          <w:lang w:val="en-AU"/>
        </w:rPr>
        <w:t xml:space="preserve"> dispute:</w:t>
      </w:r>
    </w:p>
    <w:p w:rsidR="004F7929" w:rsidRDefault="004F7929" w:rsidP="00D423EF">
      <w:pPr>
        <w:spacing w:after="120" w:line="360" w:lineRule="auto"/>
        <w:ind w:hanging="426"/>
        <w:rPr>
          <w:rFonts w:ascii="Arial" w:hAnsi="Arial" w:cs="Arial"/>
          <w:color w:val="auto"/>
          <w:sz w:val="22"/>
          <w:szCs w:val="22"/>
          <w:lang w:val="en-AU"/>
        </w:rPr>
      </w:pPr>
    </w:p>
    <w:p w:rsidR="004F7929" w:rsidRDefault="004F7929" w:rsidP="00D423EF">
      <w:pPr>
        <w:pStyle w:val="ListParagraph"/>
        <w:numPr>
          <w:ilvl w:val="0"/>
          <w:numId w:val="17"/>
        </w:numPr>
        <w:spacing w:after="120" w:line="360" w:lineRule="auto"/>
        <w:ind w:left="284" w:hanging="284"/>
        <w:rPr>
          <w:rFonts w:ascii="Arial" w:hAnsi="Arial" w:cs="Arial"/>
          <w:color w:val="auto"/>
          <w:sz w:val="22"/>
          <w:szCs w:val="22"/>
          <w:lang w:val="en-AU"/>
        </w:rPr>
      </w:pPr>
      <w:r>
        <w:rPr>
          <w:rFonts w:ascii="Arial" w:hAnsi="Arial" w:cs="Arial"/>
          <w:color w:val="auto"/>
          <w:sz w:val="22"/>
          <w:szCs w:val="22"/>
          <w:lang w:val="en-AU"/>
        </w:rPr>
        <w:t>That the package of controls  ‘to control the width of taller buildings…would not provide for the proposed upper building’s continuous length</w:t>
      </w:r>
      <w:r w:rsidR="00BE2DE1">
        <w:rPr>
          <w:rFonts w:ascii="Arial" w:hAnsi="Arial" w:cs="Arial"/>
          <w:color w:val="auto"/>
          <w:sz w:val="22"/>
          <w:szCs w:val="22"/>
          <w:lang w:val="en-AU"/>
        </w:rPr>
        <w:t xml:space="preserve"> ( true, but no reason for changing this control)</w:t>
      </w:r>
    </w:p>
    <w:p w:rsidR="00BE2DE1" w:rsidRDefault="00BE2DE1" w:rsidP="00D423EF">
      <w:pPr>
        <w:pStyle w:val="ListParagraph"/>
        <w:spacing w:after="120" w:line="360" w:lineRule="auto"/>
        <w:ind w:left="284"/>
        <w:rPr>
          <w:rFonts w:ascii="Arial" w:hAnsi="Arial" w:cs="Arial"/>
          <w:color w:val="auto"/>
          <w:sz w:val="22"/>
          <w:szCs w:val="22"/>
          <w:lang w:val="en-AU"/>
        </w:rPr>
      </w:pPr>
    </w:p>
    <w:p w:rsidR="00BE2DE1" w:rsidRDefault="00BE2DE1" w:rsidP="00D423EF">
      <w:pPr>
        <w:pStyle w:val="ListParagraph"/>
        <w:spacing w:after="120" w:line="360" w:lineRule="auto"/>
        <w:ind w:left="284" w:hanging="284"/>
        <w:rPr>
          <w:rFonts w:ascii="Arial" w:hAnsi="Arial" w:cs="Arial"/>
          <w:color w:val="auto"/>
          <w:sz w:val="22"/>
          <w:szCs w:val="22"/>
          <w:lang w:val="en-AU"/>
        </w:rPr>
      </w:pPr>
      <w:r>
        <w:rPr>
          <w:rFonts w:ascii="Arial" w:hAnsi="Arial" w:cs="Arial"/>
          <w:color w:val="auto"/>
          <w:sz w:val="22"/>
          <w:szCs w:val="22"/>
          <w:lang w:val="en-AU"/>
        </w:rPr>
        <w:t>2.</w:t>
      </w:r>
      <w:r>
        <w:rPr>
          <w:rFonts w:ascii="Arial" w:hAnsi="Arial" w:cs="Arial"/>
          <w:color w:val="auto"/>
          <w:sz w:val="22"/>
          <w:szCs w:val="22"/>
          <w:lang w:val="en-AU"/>
        </w:rPr>
        <w:tab/>
        <w:t>MCL…propose to redistribute (from PC34) building forms and locations to minimise immediate effects on the local environment… (we dispute this rationale)</w:t>
      </w:r>
    </w:p>
    <w:p w:rsidR="00BE2DE1" w:rsidRDefault="00BE2DE1" w:rsidP="00D423EF">
      <w:pPr>
        <w:pStyle w:val="ListParagraph"/>
        <w:spacing w:after="120" w:line="360" w:lineRule="auto"/>
        <w:ind w:left="284" w:hanging="284"/>
        <w:rPr>
          <w:rFonts w:ascii="Arial" w:hAnsi="Arial" w:cs="Arial"/>
          <w:color w:val="auto"/>
          <w:sz w:val="22"/>
          <w:szCs w:val="22"/>
          <w:lang w:val="en-AU"/>
        </w:rPr>
      </w:pPr>
    </w:p>
    <w:p w:rsidR="00BE2DE1" w:rsidRDefault="00BE2DE1" w:rsidP="00D423EF">
      <w:pPr>
        <w:pStyle w:val="ListParagraph"/>
        <w:spacing w:after="120" w:line="360" w:lineRule="auto"/>
        <w:ind w:left="284" w:hanging="284"/>
        <w:rPr>
          <w:rFonts w:ascii="Arial" w:hAnsi="Arial" w:cs="Arial"/>
          <w:color w:val="auto"/>
          <w:sz w:val="22"/>
          <w:szCs w:val="22"/>
          <w:lang w:val="en-AU"/>
        </w:rPr>
      </w:pPr>
      <w:r>
        <w:rPr>
          <w:rFonts w:ascii="Arial" w:hAnsi="Arial" w:cs="Arial"/>
          <w:color w:val="auto"/>
          <w:sz w:val="22"/>
          <w:szCs w:val="22"/>
          <w:lang w:val="en-AU"/>
        </w:rPr>
        <w:t>3.</w:t>
      </w:r>
      <w:r>
        <w:rPr>
          <w:rFonts w:ascii="Arial" w:hAnsi="Arial" w:cs="Arial"/>
          <w:color w:val="auto"/>
          <w:sz w:val="22"/>
          <w:szCs w:val="22"/>
          <w:lang w:val="en-AU"/>
        </w:rPr>
        <w:tab/>
        <w:t>The proposal is based on a different design approach …</w:t>
      </w:r>
      <w:r w:rsidRPr="00BE2DE1">
        <w:rPr>
          <w:rFonts w:ascii="Arial" w:hAnsi="Arial" w:cs="Arial"/>
          <w:i/>
          <w:color w:val="auto"/>
          <w:sz w:val="22"/>
          <w:szCs w:val="22"/>
          <w:lang w:val="en-AU"/>
        </w:rPr>
        <w:t xml:space="preserve"> </w:t>
      </w:r>
      <w:r>
        <w:rPr>
          <w:rFonts w:ascii="Arial" w:hAnsi="Arial" w:cs="Arial"/>
          <w:i/>
          <w:color w:val="auto"/>
          <w:sz w:val="22"/>
          <w:szCs w:val="22"/>
          <w:lang w:val="en-AU"/>
        </w:rPr>
        <w:t>(</w:t>
      </w:r>
      <w:r w:rsidRPr="00BE2DE1">
        <w:rPr>
          <w:rFonts w:ascii="Arial" w:hAnsi="Arial" w:cs="Arial"/>
          <w:i/>
          <w:color w:val="auto"/>
          <w:sz w:val="22"/>
          <w:szCs w:val="22"/>
          <w:lang w:val="en-AU"/>
        </w:rPr>
        <w:t>sic</w:t>
      </w:r>
      <w:r>
        <w:rPr>
          <w:rFonts w:ascii="Arial" w:hAnsi="Arial" w:cs="Arial"/>
          <w:i/>
          <w:color w:val="auto"/>
          <w:sz w:val="22"/>
          <w:szCs w:val="22"/>
          <w:lang w:val="en-AU"/>
        </w:rPr>
        <w:t xml:space="preserve"> which has) </w:t>
      </w:r>
      <w:r w:rsidRPr="00BE2DE1">
        <w:rPr>
          <w:rFonts w:ascii="Arial" w:hAnsi="Arial" w:cs="Arial"/>
          <w:color w:val="auto"/>
          <w:sz w:val="22"/>
          <w:szCs w:val="22"/>
          <w:lang w:val="en-AU"/>
        </w:rPr>
        <w:t>prioritised the minimisation of adverse effects from taller buildings on immediately adjacent streets and properties</w:t>
      </w:r>
      <w:r>
        <w:rPr>
          <w:rFonts w:ascii="Arial" w:hAnsi="Arial" w:cs="Arial"/>
          <w:color w:val="auto"/>
          <w:sz w:val="22"/>
          <w:szCs w:val="22"/>
          <w:lang w:val="en-AU"/>
        </w:rPr>
        <w:t xml:space="preserve"> (</w:t>
      </w:r>
      <w:r w:rsidR="00114A79">
        <w:rPr>
          <w:rFonts w:ascii="Arial" w:hAnsi="Arial" w:cs="Arial"/>
          <w:color w:val="auto"/>
          <w:sz w:val="22"/>
          <w:szCs w:val="22"/>
          <w:lang w:val="en-AU"/>
        </w:rPr>
        <w:t>we</w:t>
      </w:r>
      <w:r>
        <w:rPr>
          <w:rFonts w:ascii="Arial" w:hAnsi="Arial" w:cs="Arial"/>
          <w:color w:val="auto"/>
          <w:sz w:val="22"/>
          <w:szCs w:val="22"/>
          <w:lang w:val="en-AU"/>
        </w:rPr>
        <w:t xml:space="preserve"> dispute this theory and contends that the accepted benefits to the apartment owners/dwellers, outweighs to a far greater extent, the benefits to the community at large)</w:t>
      </w:r>
    </w:p>
    <w:p w:rsidR="00BE2DE1" w:rsidRDefault="00BE2DE1" w:rsidP="00D423EF">
      <w:pPr>
        <w:pStyle w:val="ListParagraph"/>
        <w:spacing w:after="120" w:line="360" w:lineRule="auto"/>
        <w:ind w:left="284" w:hanging="284"/>
        <w:rPr>
          <w:rFonts w:ascii="Arial" w:hAnsi="Arial" w:cs="Arial"/>
          <w:color w:val="auto"/>
          <w:sz w:val="22"/>
          <w:szCs w:val="22"/>
          <w:lang w:val="en-AU"/>
        </w:rPr>
      </w:pPr>
    </w:p>
    <w:p w:rsidR="00BE2DE1" w:rsidRDefault="00BE2DE1" w:rsidP="00D423EF">
      <w:pPr>
        <w:pStyle w:val="ListParagraph"/>
        <w:spacing w:after="120" w:line="360" w:lineRule="auto"/>
        <w:ind w:left="284" w:hanging="284"/>
        <w:rPr>
          <w:rFonts w:ascii="Arial" w:hAnsi="Arial" w:cs="Arial"/>
          <w:color w:val="auto"/>
          <w:sz w:val="22"/>
          <w:szCs w:val="22"/>
          <w:lang w:val="en-AU"/>
        </w:rPr>
      </w:pPr>
      <w:r>
        <w:rPr>
          <w:rFonts w:ascii="Arial" w:hAnsi="Arial" w:cs="Arial"/>
          <w:color w:val="auto"/>
          <w:sz w:val="22"/>
          <w:szCs w:val="22"/>
          <w:lang w:val="en-AU"/>
        </w:rPr>
        <w:t>4.</w:t>
      </w:r>
      <w:r>
        <w:rPr>
          <w:rFonts w:ascii="Arial" w:hAnsi="Arial" w:cs="Arial"/>
          <w:color w:val="auto"/>
          <w:sz w:val="22"/>
          <w:szCs w:val="22"/>
          <w:lang w:val="en-AU"/>
        </w:rPr>
        <w:tab/>
        <w:t>The proposal is more effective than the relevant building envelopes in 15P at reducing the visual scale of development (</w:t>
      </w:r>
      <w:r w:rsidR="00114A79">
        <w:rPr>
          <w:rFonts w:ascii="Arial" w:hAnsi="Arial" w:cs="Arial"/>
          <w:color w:val="auto"/>
          <w:sz w:val="22"/>
          <w:szCs w:val="22"/>
          <w:lang w:val="en-AU"/>
        </w:rPr>
        <w:t>we</w:t>
      </w:r>
      <w:r>
        <w:rPr>
          <w:rFonts w:ascii="Arial" w:hAnsi="Arial" w:cs="Arial"/>
          <w:color w:val="auto"/>
          <w:sz w:val="22"/>
          <w:szCs w:val="22"/>
          <w:lang w:val="en-AU"/>
        </w:rPr>
        <w:t xml:space="preserve"> dispute this theory and contends it will block views from Prospect Tce and have a greater ‘out of context’ impact on the context and character of Milford</w:t>
      </w:r>
    </w:p>
    <w:p w:rsidR="00BE2DE1" w:rsidRDefault="00BE2DE1" w:rsidP="00D423EF">
      <w:pPr>
        <w:pStyle w:val="ListParagraph"/>
        <w:spacing w:after="120" w:line="360" w:lineRule="auto"/>
        <w:ind w:left="284" w:hanging="284"/>
        <w:rPr>
          <w:rFonts w:ascii="Arial" w:hAnsi="Arial" w:cs="Arial"/>
          <w:color w:val="auto"/>
          <w:sz w:val="22"/>
          <w:szCs w:val="22"/>
          <w:lang w:val="en-AU"/>
        </w:rPr>
      </w:pPr>
    </w:p>
    <w:p w:rsidR="00BE2DE1" w:rsidRPr="004048F6" w:rsidRDefault="00BE2DE1" w:rsidP="00D423EF">
      <w:pPr>
        <w:pStyle w:val="ListParagraph"/>
        <w:spacing w:after="120" w:line="360" w:lineRule="auto"/>
        <w:ind w:left="284" w:hanging="284"/>
        <w:rPr>
          <w:rFonts w:ascii="Arial" w:hAnsi="Arial" w:cs="Arial"/>
          <w:color w:val="auto"/>
          <w:sz w:val="22"/>
          <w:szCs w:val="22"/>
          <w:lang w:val="en-AU"/>
        </w:rPr>
      </w:pPr>
      <w:r>
        <w:rPr>
          <w:rFonts w:ascii="Arial" w:hAnsi="Arial" w:cs="Arial"/>
          <w:color w:val="auto"/>
          <w:sz w:val="22"/>
          <w:szCs w:val="22"/>
          <w:lang w:val="en-AU"/>
        </w:rPr>
        <w:tab/>
        <w:t>Taking into account the increase in low rise base building height proposed, this is superior to 15P</w:t>
      </w:r>
      <w:r w:rsidR="004048F6">
        <w:rPr>
          <w:rFonts w:ascii="Arial" w:hAnsi="Arial" w:cs="Arial"/>
          <w:color w:val="auto"/>
          <w:sz w:val="22"/>
          <w:szCs w:val="22"/>
          <w:lang w:val="en-AU"/>
        </w:rPr>
        <w:t xml:space="preserve">, and will reduce perceptions of being visually dominated or overlooked…. </w:t>
      </w:r>
      <w:r w:rsidR="004048F6">
        <w:rPr>
          <w:rFonts w:ascii="Arial" w:hAnsi="Arial" w:cs="Arial"/>
          <w:i/>
          <w:color w:val="auto"/>
          <w:sz w:val="22"/>
          <w:szCs w:val="22"/>
          <w:lang w:val="en-AU"/>
        </w:rPr>
        <w:t>a</w:t>
      </w:r>
      <w:r w:rsidR="004048F6" w:rsidRPr="004048F6">
        <w:rPr>
          <w:rFonts w:ascii="Arial" w:hAnsi="Arial" w:cs="Arial"/>
          <w:i/>
          <w:color w:val="auto"/>
          <w:sz w:val="22"/>
          <w:szCs w:val="22"/>
          <w:lang w:val="en-AU"/>
        </w:rPr>
        <w:t>nd</w:t>
      </w:r>
      <w:r w:rsidR="004048F6">
        <w:rPr>
          <w:rFonts w:ascii="Arial" w:hAnsi="Arial" w:cs="Arial"/>
          <w:i/>
          <w:color w:val="auto"/>
          <w:sz w:val="22"/>
          <w:szCs w:val="22"/>
          <w:lang w:val="en-AU"/>
        </w:rPr>
        <w:t>…</w:t>
      </w:r>
      <w:r w:rsidR="004048F6" w:rsidRPr="004048F6">
        <w:rPr>
          <w:rFonts w:ascii="Arial" w:hAnsi="Arial" w:cs="Arial"/>
          <w:color w:val="auto"/>
          <w:sz w:val="22"/>
          <w:szCs w:val="22"/>
          <w:lang w:val="en-AU"/>
        </w:rPr>
        <w:t>will have less than minor adverse dominance effects on the street, and minor adverse effects of dominance and overlooking on neighbouring properties</w:t>
      </w:r>
      <w:r w:rsidR="004048F6">
        <w:rPr>
          <w:rFonts w:ascii="Arial" w:hAnsi="Arial" w:cs="Arial"/>
          <w:color w:val="auto"/>
          <w:sz w:val="22"/>
          <w:szCs w:val="22"/>
          <w:lang w:val="en-AU"/>
        </w:rPr>
        <w:t xml:space="preserve"> (</w:t>
      </w:r>
      <w:r w:rsidR="00114A79">
        <w:rPr>
          <w:rFonts w:ascii="Arial" w:hAnsi="Arial" w:cs="Arial"/>
          <w:color w:val="auto"/>
          <w:sz w:val="22"/>
          <w:szCs w:val="22"/>
          <w:lang w:val="en-AU"/>
        </w:rPr>
        <w:t>we</w:t>
      </w:r>
      <w:r w:rsidR="004048F6">
        <w:rPr>
          <w:rFonts w:ascii="Arial" w:hAnsi="Arial" w:cs="Arial"/>
          <w:color w:val="auto"/>
          <w:sz w:val="22"/>
          <w:szCs w:val="22"/>
          <w:lang w:val="en-AU"/>
        </w:rPr>
        <w:t xml:space="preserve"> contend that the combination of 4-5 storey base (above street level) and the 10 storey continuous slab building will have greater deleterious effect on the adjacent residential properties)</w:t>
      </w:r>
    </w:p>
    <w:p w:rsidR="006F1FC6" w:rsidRDefault="006F1FC6" w:rsidP="00D423EF">
      <w:pPr>
        <w:spacing w:after="120" w:line="360" w:lineRule="auto"/>
        <w:rPr>
          <w:rFonts w:ascii="Arial" w:hAnsi="Arial" w:cs="Arial"/>
          <w:color w:val="auto"/>
          <w:sz w:val="22"/>
          <w:szCs w:val="22"/>
          <w:lang w:val="en-AU"/>
        </w:rPr>
      </w:pPr>
    </w:p>
    <w:p w:rsidR="00D423EF" w:rsidRDefault="00D423EF">
      <w:pPr>
        <w:rPr>
          <w:rFonts w:ascii="Arial" w:hAnsi="Arial" w:cs="Arial"/>
          <w:b/>
          <w:color w:val="auto"/>
          <w:sz w:val="22"/>
          <w:szCs w:val="22"/>
          <w:lang w:val="en-AU"/>
        </w:rPr>
      </w:pPr>
      <w:r>
        <w:rPr>
          <w:rFonts w:ascii="Arial" w:hAnsi="Arial" w:cs="Arial"/>
          <w:b/>
          <w:color w:val="auto"/>
          <w:sz w:val="22"/>
          <w:szCs w:val="22"/>
          <w:lang w:val="en-AU"/>
        </w:rPr>
        <w:br w:type="page"/>
      </w:r>
    </w:p>
    <w:p w:rsidR="001A7E40" w:rsidRPr="001A7E40" w:rsidRDefault="00486ACA" w:rsidP="00A416A2">
      <w:pPr>
        <w:spacing w:after="120"/>
        <w:rPr>
          <w:rFonts w:ascii="Arial" w:hAnsi="Arial" w:cs="Arial"/>
          <w:b/>
          <w:color w:val="auto"/>
          <w:sz w:val="22"/>
          <w:szCs w:val="22"/>
          <w:lang w:val="en-AU"/>
        </w:rPr>
      </w:pPr>
      <w:r w:rsidRPr="001A7E40">
        <w:rPr>
          <w:rFonts w:ascii="Arial" w:hAnsi="Arial" w:cs="Arial"/>
          <w:noProof/>
          <w:color w:val="auto"/>
          <w:sz w:val="22"/>
          <w:szCs w:val="22"/>
          <w:lang w:val="en-NZ" w:eastAsia="en-NZ"/>
        </w:rPr>
        <w:lastRenderedPageBreak/>
        <mc:AlternateContent>
          <mc:Choice Requires="wps">
            <w:drawing>
              <wp:anchor distT="0" distB="0" distL="114300" distR="114300" simplePos="0" relativeHeight="251747328" behindDoc="0" locked="0" layoutInCell="1" allowOverlap="1" wp14:anchorId="13C018CB" wp14:editId="4B83D007">
                <wp:simplePos x="0" y="0"/>
                <wp:positionH relativeFrom="column">
                  <wp:posOffset>2970530</wp:posOffset>
                </wp:positionH>
                <wp:positionV relativeFrom="paragraph">
                  <wp:posOffset>1074337</wp:posOffset>
                </wp:positionV>
                <wp:extent cx="683260" cy="1403985"/>
                <wp:effectExtent l="0" t="0" r="0" b="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403985"/>
                        </a:xfrm>
                        <a:prstGeom prst="rect">
                          <a:avLst/>
                        </a:prstGeom>
                        <a:noFill/>
                        <a:ln w="9525">
                          <a:noFill/>
                          <a:miter lim="800000"/>
                          <a:headEnd/>
                          <a:tailEnd/>
                        </a:ln>
                      </wps:spPr>
                      <wps:txbx>
                        <w:txbxContent>
                          <w:p w:rsidR="00486ACA" w:rsidRPr="00486ACA" w:rsidRDefault="00486ACA">
                            <w:pPr>
                              <w:rPr>
                                <w:b/>
                                <w:color w:val="auto"/>
                                <w:sz w:val="18"/>
                                <w:szCs w:val="18"/>
                              </w:rPr>
                            </w:pPr>
                            <w:r w:rsidRPr="00486ACA">
                              <w:rPr>
                                <w:b/>
                                <w:color w:val="auto"/>
                                <w:sz w:val="18"/>
                                <w:szCs w:val="18"/>
                              </w:rPr>
                              <w:t>3 storeys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C018CB" id="_x0000_s1034" type="#_x0000_t202" style="position:absolute;margin-left:233.9pt;margin-top:84.6pt;width:53.8pt;height:110.55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" filled="f" stroked="f">
                <v:textbox style="mso-fit-shape-to-text:t">
                  <w:txbxContent>
                    <w:p w:rsidR="00486ACA" w:rsidRPr="00486ACA" w:rsidRDefault="00486ACA">
                      <w:pPr>
                        <w:rPr>
                          <w:b/>
                          <w:color w:val="auto"/>
                          <w:sz w:val="18"/>
                          <w:szCs w:val="18"/>
                        </w:rPr>
                      </w:pPr>
                      <w:r w:rsidRPr="00486ACA">
                        <w:rPr>
                          <w:b/>
                          <w:color w:val="auto"/>
                          <w:sz w:val="18"/>
                          <w:szCs w:val="18"/>
                        </w:rPr>
                        <w:t>3 storeys</w:t>
                      </w:r>
                    </w:p>
                  </w:txbxContent>
                </v:textbox>
              </v:shape>
            </w:pict>
          </mc:Fallback>
        </mc:AlternateContent>
      </w:r>
      <w:r w:rsidR="001A7E40" w:rsidRPr="001A7E40">
        <w:rPr>
          <w:rFonts w:ascii="Arial" w:hAnsi="Arial" w:cs="Arial"/>
          <w:b/>
          <w:color w:val="auto"/>
          <w:sz w:val="22"/>
          <w:szCs w:val="22"/>
          <w:lang w:val="en-AU"/>
        </w:rPr>
        <w:t>Perspectives showing the difference between</w:t>
      </w:r>
    </w:p>
    <w:p w:rsidR="001A7E40" w:rsidRDefault="001A7E40" w:rsidP="00A416A2">
      <w:pPr>
        <w:spacing w:after="120"/>
        <w:ind w:left="284" w:hanging="284"/>
        <w:rPr>
          <w:rFonts w:ascii="Arial" w:hAnsi="Arial" w:cs="Arial"/>
          <w:b/>
          <w:color w:val="auto"/>
          <w:sz w:val="20"/>
          <w:szCs w:val="20"/>
          <w:lang w:val="en-AU"/>
        </w:rPr>
      </w:pPr>
      <w:r>
        <w:rPr>
          <w:rFonts w:ascii="Arial" w:hAnsi="Arial" w:cs="Arial"/>
          <w:b/>
          <w:color w:val="auto"/>
          <w:sz w:val="20"/>
          <w:szCs w:val="20"/>
          <w:lang w:val="en-AU"/>
        </w:rPr>
        <w:t>a.</w:t>
      </w:r>
      <w:r>
        <w:rPr>
          <w:rFonts w:ascii="Arial" w:hAnsi="Arial" w:cs="Arial"/>
          <w:b/>
          <w:color w:val="auto"/>
          <w:sz w:val="20"/>
          <w:szCs w:val="20"/>
          <w:lang w:val="en-AU"/>
        </w:rPr>
        <w:tab/>
      </w:r>
      <w:r w:rsidRPr="001A7E40">
        <w:rPr>
          <w:rFonts w:ascii="Arial" w:hAnsi="Arial" w:cs="Arial"/>
          <w:b/>
          <w:color w:val="auto"/>
          <w:sz w:val="20"/>
          <w:szCs w:val="20"/>
          <w:lang w:val="en-AU"/>
        </w:rPr>
        <w:t xml:space="preserve">the Environment Court  </w:t>
      </w:r>
      <w:r>
        <w:rPr>
          <w:rFonts w:ascii="Arial" w:hAnsi="Arial" w:cs="Arial"/>
          <w:b/>
          <w:color w:val="auto"/>
          <w:sz w:val="20"/>
          <w:szCs w:val="20"/>
          <w:lang w:val="en-AU"/>
        </w:rPr>
        <w:t>decision</w:t>
      </w:r>
    </w:p>
    <w:p w:rsidR="000C38EA" w:rsidRDefault="001A7E40" w:rsidP="00A416A2">
      <w:pPr>
        <w:spacing w:after="120"/>
        <w:ind w:left="284" w:hanging="284"/>
        <w:rPr>
          <w:rFonts w:ascii="Arial" w:hAnsi="Arial" w:cs="Arial"/>
          <w:b/>
          <w:color w:val="auto"/>
          <w:sz w:val="20"/>
          <w:szCs w:val="20"/>
          <w:lang w:val="en-AU"/>
        </w:rPr>
      </w:pPr>
      <w:r>
        <w:rPr>
          <w:rFonts w:ascii="Arial" w:hAnsi="Arial" w:cs="Arial"/>
          <w:b/>
          <w:color w:val="auto"/>
          <w:sz w:val="20"/>
          <w:szCs w:val="20"/>
          <w:lang w:val="en-AU"/>
        </w:rPr>
        <w:t>b.</w:t>
      </w:r>
      <w:r>
        <w:rPr>
          <w:rFonts w:ascii="Arial" w:hAnsi="Arial" w:cs="Arial"/>
          <w:b/>
          <w:color w:val="auto"/>
          <w:sz w:val="20"/>
          <w:szCs w:val="20"/>
          <w:lang w:val="en-AU"/>
        </w:rPr>
        <w:tab/>
      </w:r>
      <w:r w:rsidRPr="001A7E40">
        <w:rPr>
          <w:rFonts w:ascii="Arial" w:hAnsi="Arial" w:cs="Arial"/>
          <w:b/>
          <w:color w:val="auto"/>
          <w:sz w:val="20"/>
          <w:szCs w:val="20"/>
          <w:lang w:val="en-AU"/>
        </w:rPr>
        <w:t xml:space="preserve">the </w:t>
      </w:r>
      <w:r>
        <w:rPr>
          <w:rFonts w:ascii="Arial" w:hAnsi="Arial" w:cs="Arial"/>
          <w:b/>
          <w:color w:val="auto"/>
          <w:sz w:val="20"/>
          <w:szCs w:val="20"/>
          <w:lang w:val="en-AU"/>
        </w:rPr>
        <w:t>Unitary Plan heights (in process of amendment)</w:t>
      </w:r>
    </w:p>
    <w:p w:rsidR="001A7E40" w:rsidRPr="001A7E40" w:rsidRDefault="001A7E40" w:rsidP="00A416A2">
      <w:pPr>
        <w:spacing w:after="120"/>
        <w:ind w:left="284" w:hanging="284"/>
        <w:rPr>
          <w:rFonts w:ascii="Arial" w:hAnsi="Arial" w:cs="Arial"/>
          <w:b/>
          <w:color w:val="auto"/>
          <w:sz w:val="20"/>
          <w:szCs w:val="20"/>
          <w:lang w:val="en-AU"/>
        </w:rPr>
      </w:pPr>
      <w:r>
        <w:rPr>
          <w:rFonts w:ascii="Arial" w:hAnsi="Arial" w:cs="Arial"/>
          <w:b/>
          <w:color w:val="auto"/>
          <w:sz w:val="20"/>
          <w:szCs w:val="20"/>
          <w:lang w:val="en-AU"/>
        </w:rPr>
        <w:t>c.</w:t>
      </w:r>
      <w:r>
        <w:rPr>
          <w:rFonts w:ascii="Arial" w:hAnsi="Arial" w:cs="Arial"/>
          <w:b/>
          <w:color w:val="auto"/>
          <w:sz w:val="20"/>
          <w:szCs w:val="20"/>
          <w:lang w:val="en-AU"/>
        </w:rPr>
        <w:tab/>
      </w:r>
      <w:r w:rsidR="00A416A2">
        <w:rPr>
          <w:rFonts w:ascii="Arial" w:hAnsi="Arial" w:cs="Arial"/>
          <w:b/>
          <w:color w:val="auto"/>
          <w:sz w:val="20"/>
          <w:szCs w:val="20"/>
          <w:lang w:val="en-AU"/>
        </w:rPr>
        <w:t xml:space="preserve">the </w:t>
      </w:r>
      <w:r>
        <w:rPr>
          <w:rFonts w:ascii="Arial" w:hAnsi="Arial" w:cs="Arial"/>
          <w:b/>
          <w:color w:val="auto"/>
          <w:sz w:val="20"/>
          <w:szCs w:val="20"/>
          <w:lang w:val="en-AU"/>
        </w:rPr>
        <w:t>NZRPG proposed application</w:t>
      </w:r>
    </w:p>
    <w:p w:rsidR="000C38EA" w:rsidRDefault="001A7E40">
      <w:pPr>
        <w:rPr>
          <w:rFonts w:ascii="Arial" w:hAnsi="Arial" w:cs="Arial"/>
          <w:b/>
          <w:color w:val="auto"/>
          <w:sz w:val="20"/>
          <w:szCs w:val="20"/>
          <w:lang w:val="en-AU"/>
        </w:rPr>
      </w:pPr>
      <w:r>
        <w:rPr>
          <w:rFonts w:ascii="Arial" w:hAnsi="Arial" w:cs="Arial"/>
          <w:b/>
          <w:color w:val="auto"/>
          <w:sz w:val="20"/>
          <w:szCs w:val="20"/>
          <w:lang w:val="en-AU"/>
        </w:rPr>
        <w:tab/>
      </w:r>
      <w:r w:rsidR="000C38EA">
        <w:rPr>
          <w:rFonts w:ascii="Arial" w:hAnsi="Arial" w:cs="Arial"/>
          <w:b/>
          <w:noProof/>
          <w:color w:val="auto"/>
          <w:sz w:val="20"/>
          <w:szCs w:val="20"/>
          <w:lang w:val="en-NZ" w:eastAsia="en-NZ"/>
        </w:rPr>
        <w:drawing>
          <wp:inline distT="0" distB="0" distL="0" distR="0" wp14:anchorId="09E46E6C" wp14:editId="1B6CE141">
            <wp:extent cx="4916291" cy="2501660"/>
            <wp:effectExtent l="0" t="0" r="0" b="0"/>
            <wp:docPr id="333" name="Picture 333" descr="C:\Users\PeterC\Documents\MILFORD ResConsent aug15\Persp Env Court 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C\Documents\MILFORD ResConsent aug15\Persp Env Court aerial.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6753"/>
                    <a:stretch/>
                  </pic:blipFill>
                  <pic:spPr bwMode="auto">
                    <a:xfrm>
                      <a:off x="0" y="0"/>
                      <a:ext cx="4920260" cy="2503680"/>
                    </a:xfrm>
                    <a:prstGeom prst="rect">
                      <a:avLst/>
                    </a:prstGeom>
                    <a:noFill/>
                    <a:ln>
                      <a:noFill/>
                    </a:ln>
                    <a:extLst>
                      <a:ext uri="{53640926-AAD7-44D8-BBD7-CCE9431645EC}">
                        <a14:shadowObscured xmlns:a14="http://schemas.microsoft.com/office/drawing/2010/main"/>
                      </a:ext>
                    </a:extLst>
                  </pic:spPr>
                </pic:pic>
              </a:graphicData>
            </a:graphic>
          </wp:inline>
        </w:drawing>
      </w:r>
    </w:p>
    <w:p w:rsidR="000C38EA" w:rsidRPr="001A7E40" w:rsidRDefault="001A7E40">
      <w:pPr>
        <w:rPr>
          <w:rFonts w:ascii="Arial" w:hAnsi="Arial" w:cs="Arial"/>
          <w:b/>
          <w:color w:val="auto"/>
          <w:sz w:val="18"/>
          <w:szCs w:val="18"/>
          <w:lang w:val="en-AU"/>
        </w:rPr>
      </w:pPr>
      <w:r w:rsidRPr="001A7E40">
        <w:rPr>
          <w:rFonts w:ascii="Arial" w:hAnsi="Arial" w:cs="Arial"/>
          <w:b/>
          <w:color w:val="auto"/>
          <w:sz w:val="18"/>
          <w:szCs w:val="18"/>
          <w:lang w:val="en-AU"/>
        </w:rPr>
        <w:t>a</w:t>
      </w:r>
      <w:r w:rsidR="000C38EA" w:rsidRPr="001A7E40">
        <w:rPr>
          <w:rFonts w:ascii="Arial" w:hAnsi="Arial" w:cs="Arial"/>
          <w:b/>
          <w:color w:val="auto"/>
          <w:sz w:val="18"/>
          <w:szCs w:val="18"/>
          <w:lang w:val="en-AU"/>
        </w:rPr>
        <w:t xml:space="preserve">. </w:t>
      </w:r>
      <w:r w:rsidR="000C38EA" w:rsidRPr="001A7E40">
        <w:rPr>
          <w:rFonts w:ascii="Arial" w:hAnsi="Arial" w:cs="Arial"/>
          <w:b/>
          <w:color w:val="auto"/>
          <w:sz w:val="18"/>
          <w:szCs w:val="18"/>
          <w:lang w:val="en-AU"/>
        </w:rPr>
        <w:tab/>
        <w:t>ENVIRO</w:t>
      </w:r>
      <w:r w:rsidR="00B35516" w:rsidRPr="001A7E40">
        <w:rPr>
          <w:rFonts w:ascii="Arial" w:hAnsi="Arial" w:cs="Arial"/>
          <w:b/>
          <w:color w:val="auto"/>
          <w:sz w:val="18"/>
          <w:szCs w:val="18"/>
          <w:lang w:val="en-AU"/>
        </w:rPr>
        <w:t>N</w:t>
      </w:r>
      <w:r w:rsidR="000C38EA" w:rsidRPr="001A7E40">
        <w:rPr>
          <w:rFonts w:ascii="Arial" w:hAnsi="Arial" w:cs="Arial"/>
          <w:b/>
          <w:color w:val="auto"/>
          <w:sz w:val="18"/>
          <w:szCs w:val="18"/>
          <w:lang w:val="en-AU"/>
        </w:rPr>
        <w:t>MENT COURT FINAL DECISION – 3 Storeys to Milford &amp; Ihumata Rds</w:t>
      </w:r>
    </w:p>
    <w:p w:rsidR="000C38EA" w:rsidRDefault="001A7E40">
      <w:pPr>
        <w:rPr>
          <w:rFonts w:ascii="Arial" w:hAnsi="Arial" w:cs="Arial"/>
          <w:b/>
          <w:color w:val="auto"/>
          <w:sz w:val="20"/>
          <w:szCs w:val="20"/>
          <w:lang w:val="en-AU"/>
        </w:rPr>
      </w:pPr>
      <w:r>
        <w:rPr>
          <w:rFonts w:ascii="Arial" w:hAnsi="Arial" w:cs="Arial"/>
          <w:b/>
          <w:color w:val="auto"/>
          <w:sz w:val="20"/>
          <w:szCs w:val="20"/>
          <w:lang w:val="en-AU"/>
        </w:rPr>
        <w:tab/>
      </w:r>
      <w:r w:rsidR="00EB513E">
        <w:rPr>
          <w:rFonts w:ascii="Arial" w:hAnsi="Arial" w:cs="Arial"/>
          <w:b/>
          <w:noProof/>
          <w:color w:val="auto"/>
          <w:sz w:val="20"/>
          <w:szCs w:val="20"/>
          <w:lang w:val="en-NZ" w:eastAsia="en-NZ"/>
        </w:rPr>
        <w:drawing>
          <wp:inline distT="0" distB="0" distL="0" distR="0">
            <wp:extent cx="4914322" cy="2501660"/>
            <wp:effectExtent l="0" t="0" r="635" b="0"/>
            <wp:docPr id="307" name="Picture 307" descr="C:\Users\PeterC\Documents\MILFORD ResConsent aug15\Persp UP 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C\Documents\MILFORD ResConsent aug15\Persp UP aerial.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7349"/>
                    <a:stretch/>
                  </pic:blipFill>
                  <pic:spPr bwMode="auto">
                    <a:xfrm>
                      <a:off x="0" y="0"/>
                      <a:ext cx="4928413" cy="2508833"/>
                    </a:xfrm>
                    <a:prstGeom prst="rect">
                      <a:avLst/>
                    </a:prstGeom>
                    <a:noFill/>
                    <a:ln>
                      <a:noFill/>
                    </a:ln>
                    <a:extLst>
                      <a:ext uri="{53640926-AAD7-44D8-BBD7-CCE9431645EC}">
                        <a14:shadowObscured xmlns:a14="http://schemas.microsoft.com/office/drawing/2010/main"/>
                      </a:ext>
                    </a:extLst>
                  </pic:spPr>
                </pic:pic>
              </a:graphicData>
            </a:graphic>
          </wp:inline>
        </w:drawing>
      </w:r>
    </w:p>
    <w:p w:rsidR="00EB513E" w:rsidRPr="001A7E40" w:rsidRDefault="001A7E40" w:rsidP="00EB513E">
      <w:pPr>
        <w:rPr>
          <w:rFonts w:ascii="Arial" w:hAnsi="Arial" w:cs="Arial"/>
          <w:b/>
          <w:color w:val="auto"/>
          <w:sz w:val="18"/>
          <w:szCs w:val="18"/>
          <w:lang w:val="en-AU"/>
        </w:rPr>
      </w:pPr>
      <w:r w:rsidRPr="001A7E40">
        <w:rPr>
          <w:rFonts w:ascii="Arial" w:hAnsi="Arial" w:cs="Arial"/>
          <w:b/>
          <w:color w:val="auto"/>
          <w:sz w:val="18"/>
          <w:szCs w:val="18"/>
          <w:lang w:val="en-AU"/>
        </w:rPr>
        <w:t>b</w:t>
      </w:r>
      <w:r w:rsidR="00EB513E" w:rsidRPr="001A7E40">
        <w:rPr>
          <w:rFonts w:ascii="Arial" w:hAnsi="Arial" w:cs="Arial"/>
          <w:b/>
          <w:color w:val="auto"/>
          <w:sz w:val="18"/>
          <w:szCs w:val="18"/>
          <w:lang w:val="en-AU"/>
        </w:rPr>
        <w:t>.</w:t>
      </w:r>
      <w:r w:rsidR="00EB513E" w:rsidRPr="001A7E40">
        <w:rPr>
          <w:rFonts w:ascii="Arial" w:hAnsi="Arial" w:cs="Arial"/>
          <w:b/>
          <w:color w:val="auto"/>
          <w:sz w:val="18"/>
          <w:szCs w:val="18"/>
          <w:lang w:val="en-AU"/>
        </w:rPr>
        <w:tab/>
        <w:t>CURRENT UNITARY PLAN HEIGHTS – 8 storeys or 24.5m rolling height, 16.5 to Milford Rd</w:t>
      </w:r>
    </w:p>
    <w:p w:rsidR="000C38EA" w:rsidRDefault="001A7E40">
      <w:pPr>
        <w:rPr>
          <w:rFonts w:ascii="Arial" w:hAnsi="Arial" w:cs="Arial"/>
          <w:b/>
          <w:color w:val="auto"/>
          <w:sz w:val="20"/>
          <w:szCs w:val="20"/>
          <w:lang w:val="en-AU"/>
        </w:rPr>
      </w:pPr>
      <w:r>
        <w:rPr>
          <w:rFonts w:ascii="Arial" w:hAnsi="Arial" w:cs="Arial"/>
          <w:b/>
          <w:color w:val="auto"/>
          <w:sz w:val="20"/>
          <w:szCs w:val="20"/>
          <w:lang w:val="en-AU"/>
        </w:rPr>
        <w:tab/>
      </w:r>
      <w:r w:rsidR="000C38EA">
        <w:rPr>
          <w:rFonts w:ascii="Arial" w:hAnsi="Arial" w:cs="Arial"/>
          <w:b/>
          <w:noProof/>
          <w:color w:val="auto"/>
          <w:sz w:val="20"/>
          <w:szCs w:val="20"/>
          <w:lang w:val="en-NZ" w:eastAsia="en-NZ"/>
        </w:rPr>
        <w:drawing>
          <wp:inline distT="0" distB="0" distL="0" distR="0">
            <wp:extent cx="4934310" cy="2501661"/>
            <wp:effectExtent l="0" t="0" r="0" b="0"/>
            <wp:docPr id="332" name="Picture 332" descr="C:\Users\PeterC\Documents\MILFORD ResConsent aug15\Persp NZRPG ae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erC\Documents\MILFORD ResConsent aug15\Persp NZRPG aerial.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7435"/>
                    <a:stretch/>
                  </pic:blipFill>
                  <pic:spPr bwMode="auto">
                    <a:xfrm>
                      <a:off x="0" y="0"/>
                      <a:ext cx="4936744" cy="2502895"/>
                    </a:xfrm>
                    <a:prstGeom prst="rect">
                      <a:avLst/>
                    </a:prstGeom>
                    <a:noFill/>
                    <a:ln>
                      <a:noFill/>
                    </a:ln>
                    <a:extLst>
                      <a:ext uri="{53640926-AAD7-44D8-BBD7-CCE9431645EC}">
                        <a14:shadowObscured xmlns:a14="http://schemas.microsoft.com/office/drawing/2010/main"/>
                      </a:ext>
                    </a:extLst>
                  </pic:spPr>
                </pic:pic>
              </a:graphicData>
            </a:graphic>
          </wp:inline>
        </w:drawing>
      </w:r>
      <w:r w:rsidR="000C38EA">
        <w:rPr>
          <w:rFonts w:ascii="Arial" w:hAnsi="Arial" w:cs="Arial"/>
          <w:b/>
          <w:color w:val="auto"/>
          <w:sz w:val="20"/>
          <w:szCs w:val="20"/>
          <w:lang w:val="en-AU"/>
        </w:rPr>
        <w:t>,</w:t>
      </w:r>
    </w:p>
    <w:p w:rsidR="000C38EA" w:rsidRPr="001A7E40" w:rsidRDefault="001A7E40">
      <w:pPr>
        <w:rPr>
          <w:rFonts w:ascii="Arial" w:hAnsi="Arial" w:cs="Arial"/>
          <w:b/>
          <w:color w:val="auto"/>
          <w:sz w:val="18"/>
          <w:szCs w:val="18"/>
          <w:lang w:val="en-AU"/>
        </w:rPr>
      </w:pPr>
      <w:r w:rsidRPr="001A7E40">
        <w:rPr>
          <w:rFonts w:ascii="Arial" w:hAnsi="Arial" w:cs="Arial"/>
          <w:b/>
          <w:color w:val="auto"/>
          <w:sz w:val="18"/>
          <w:szCs w:val="18"/>
          <w:lang w:val="en-AU"/>
        </w:rPr>
        <w:t>c</w:t>
      </w:r>
      <w:r w:rsidR="000C38EA" w:rsidRPr="001A7E40">
        <w:rPr>
          <w:rFonts w:ascii="Arial" w:hAnsi="Arial" w:cs="Arial"/>
          <w:b/>
          <w:color w:val="auto"/>
          <w:sz w:val="18"/>
          <w:szCs w:val="18"/>
          <w:lang w:val="en-AU"/>
        </w:rPr>
        <w:t>.</w:t>
      </w:r>
      <w:r w:rsidR="000C38EA" w:rsidRPr="001A7E40">
        <w:rPr>
          <w:rFonts w:ascii="Arial" w:hAnsi="Arial" w:cs="Arial"/>
          <w:b/>
          <w:color w:val="auto"/>
          <w:sz w:val="18"/>
          <w:szCs w:val="18"/>
          <w:lang w:val="en-AU"/>
        </w:rPr>
        <w:tab/>
        <w:t>NZRPG PROPOSED APPLICATON – 10 storey building RL45</w:t>
      </w:r>
    </w:p>
    <w:p w:rsidR="00D423EF" w:rsidRDefault="00D423EF">
      <w:pPr>
        <w:rPr>
          <w:rFonts w:ascii="Arial Black" w:hAnsi="Arial Black" w:cs="Arial"/>
          <w:color w:val="auto"/>
          <w:sz w:val="22"/>
          <w:szCs w:val="22"/>
          <w:lang w:val="en-AU"/>
        </w:rPr>
      </w:pPr>
      <w:r>
        <w:rPr>
          <w:rFonts w:ascii="Arial Black" w:hAnsi="Arial Black" w:cs="Arial"/>
          <w:color w:val="auto"/>
          <w:sz w:val="22"/>
          <w:szCs w:val="22"/>
          <w:lang w:val="en-AU"/>
        </w:rPr>
        <w:br w:type="page"/>
      </w:r>
    </w:p>
    <w:p w:rsidR="00147574" w:rsidRDefault="00147574" w:rsidP="00147574">
      <w:pPr>
        <w:ind w:hanging="426"/>
        <w:rPr>
          <w:rFonts w:ascii="Arial Black" w:hAnsi="Arial Black" w:cs="Arial"/>
          <w:color w:val="auto"/>
          <w:sz w:val="22"/>
          <w:szCs w:val="22"/>
          <w:lang w:val="en-AU"/>
        </w:rPr>
      </w:pPr>
      <w:r>
        <w:rPr>
          <w:rFonts w:ascii="Arial Black" w:hAnsi="Arial Black" w:cs="Arial"/>
          <w:color w:val="auto"/>
          <w:sz w:val="22"/>
          <w:szCs w:val="22"/>
          <w:lang w:val="en-AU"/>
        </w:rPr>
        <w:lastRenderedPageBreak/>
        <w:t>1.</w:t>
      </w:r>
      <w:r w:rsidR="003E36E9">
        <w:rPr>
          <w:rFonts w:ascii="Arial Black" w:hAnsi="Arial Black" w:cs="Arial"/>
          <w:color w:val="auto"/>
          <w:sz w:val="22"/>
          <w:szCs w:val="22"/>
          <w:lang w:val="en-AU"/>
        </w:rPr>
        <w:tab/>
      </w:r>
      <w:r w:rsidR="003E36E9" w:rsidRPr="004048F6">
        <w:rPr>
          <w:rFonts w:ascii="Arial Black" w:hAnsi="Arial Black" w:cs="Arial"/>
          <w:color w:val="auto"/>
          <w:sz w:val="24"/>
          <w:szCs w:val="24"/>
          <w:lang w:val="en-AU"/>
        </w:rPr>
        <w:t>APPENDIX 1 – Key PC34 Decisions of the Environment Court</w:t>
      </w:r>
    </w:p>
    <w:p w:rsidR="002F3762" w:rsidRDefault="002F3762" w:rsidP="005D4E23">
      <w:pPr>
        <w:rPr>
          <w:rFonts w:ascii="Arial Black" w:hAnsi="Arial Black" w:cs="Arial"/>
          <w:color w:val="auto"/>
          <w:sz w:val="22"/>
          <w:szCs w:val="22"/>
          <w:lang w:val="en-AU"/>
        </w:rPr>
      </w:pPr>
    </w:p>
    <w:p w:rsidR="00147574" w:rsidRDefault="006E43BA" w:rsidP="005D4E23">
      <w:pPr>
        <w:rPr>
          <w:rFonts w:ascii="Arial Black" w:hAnsi="Arial Black" w:cs="Arial"/>
          <w:color w:val="auto"/>
          <w:sz w:val="22"/>
          <w:szCs w:val="22"/>
          <w:lang w:val="en-AU"/>
        </w:rPr>
      </w:pPr>
      <w:r>
        <w:rPr>
          <w:rFonts w:ascii="Arial Black" w:hAnsi="Arial Black" w:cs="Arial"/>
          <w:noProof/>
          <w:color w:val="auto"/>
          <w:sz w:val="22"/>
          <w:szCs w:val="22"/>
          <w:lang w:val="en-NZ" w:eastAsia="en-NZ"/>
        </w:rPr>
        <mc:AlternateContent>
          <mc:Choice Requires="wps">
            <w:drawing>
              <wp:anchor distT="0" distB="0" distL="114300" distR="114300" simplePos="0" relativeHeight="251680768" behindDoc="0" locked="0" layoutInCell="1" allowOverlap="1" wp14:anchorId="47E99480" wp14:editId="66F2C226">
                <wp:simplePos x="0" y="0"/>
                <wp:positionH relativeFrom="column">
                  <wp:posOffset>3274005</wp:posOffset>
                </wp:positionH>
                <wp:positionV relativeFrom="paragraph">
                  <wp:posOffset>4600023</wp:posOffset>
                </wp:positionV>
                <wp:extent cx="2592125" cy="0"/>
                <wp:effectExtent l="0" t="19050" r="17780" b="19050"/>
                <wp:wrapNone/>
                <wp:docPr id="292" name="Straight Connector 292"/>
                <wp:cNvGraphicFramePr/>
                <a:graphic xmlns:a="http://schemas.openxmlformats.org/drawingml/2006/main">
                  <a:graphicData uri="http://schemas.microsoft.com/office/word/2010/wordprocessingShape">
                    <wps:wsp>
                      <wps:cNvCnPr/>
                      <wps:spPr>
                        <a:xfrm>
                          <a:off x="0" y="0"/>
                          <a:ext cx="2592125" cy="0"/>
                        </a:xfrm>
                        <a:prstGeom prst="line">
                          <a:avLst/>
                        </a:prstGeom>
                        <a:noFill/>
                        <a:ln w="28575"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26D818" id="Straight Connector 29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8pt,362.2pt" to="461.9pt,3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" strokecolor="yellow" strokeweight="2.25pt"/>
            </w:pict>
          </mc:Fallback>
        </mc:AlternateContent>
      </w:r>
      <w:r>
        <w:rPr>
          <w:rFonts w:ascii="Arial Black" w:hAnsi="Arial Black" w:cs="Arial"/>
          <w:noProof/>
          <w:color w:val="auto"/>
          <w:sz w:val="22"/>
          <w:szCs w:val="22"/>
          <w:lang w:val="en-NZ" w:eastAsia="en-NZ"/>
        </w:rPr>
        <mc:AlternateContent>
          <mc:Choice Requires="wps">
            <w:drawing>
              <wp:anchor distT="0" distB="0" distL="114300" distR="114300" simplePos="0" relativeHeight="251678720" behindDoc="0" locked="0" layoutInCell="1" allowOverlap="1" wp14:anchorId="2ED7BE9E" wp14:editId="25B87D34">
                <wp:simplePos x="0" y="0"/>
                <wp:positionH relativeFrom="column">
                  <wp:posOffset>61678</wp:posOffset>
                </wp:positionH>
                <wp:positionV relativeFrom="paragraph">
                  <wp:posOffset>2063557</wp:posOffset>
                </wp:positionV>
                <wp:extent cx="3427012" cy="0"/>
                <wp:effectExtent l="0" t="19050" r="2540" b="19050"/>
                <wp:wrapNone/>
                <wp:docPr id="291" name="Straight Connector 291"/>
                <wp:cNvGraphicFramePr/>
                <a:graphic xmlns:a="http://schemas.openxmlformats.org/drawingml/2006/main">
                  <a:graphicData uri="http://schemas.microsoft.com/office/word/2010/wordprocessingShape">
                    <wps:wsp>
                      <wps:cNvCnPr/>
                      <wps:spPr>
                        <a:xfrm>
                          <a:off x="0" y="0"/>
                          <a:ext cx="3427012" cy="0"/>
                        </a:xfrm>
                        <a:prstGeom prst="line">
                          <a:avLst/>
                        </a:prstGeom>
                        <a:noFill/>
                        <a:ln w="28575"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146430" id="Straight Connector 291"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162.5pt" to="274.7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" strokecolor="yellow" strokeweight="2.25pt"/>
            </w:pict>
          </mc:Fallback>
        </mc:AlternateContent>
      </w:r>
      <w:r>
        <w:rPr>
          <w:rFonts w:ascii="Arial Black" w:hAnsi="Arial Black" w:cs="Arial"/>
          <w:noProof/>
          <w:color w:val="auto"/>
          <w:sz w:val="22"/>
          <w:szCs w:val="22"/>
          <w:lang w:val="en-NZ" w:eastAsia="en-NZ"/>
        </w:rPr>
        <mc:AlternateContent>
          <mc:Choice Requires="wps">
            <w:drawing>
              <wp:anchor distT="0" distB="0" distL="114300" distR="114300" simplePos="0" relativeHeight="251676672" behindDoc="0" locked="0" layoutInCell="1" allowOverlap="1" wp14:anchorId="31A80A82" wp14:editId="16A7F62B">
                <wp:simplePos x="0" y="0"/>
                <wp:positionH relativeFrom="column">
                  <wp:posOffset>1826867</wp:posOffset>
                </wp:positionH>
                <wp:positionV relativeFrom="paragraph">
                  <wp:posOffset>1793212</wp:posOffset>
                </wp:positionV>
                <wp:extent cx="4198289" cy="0"/>
                <wp:effectExtent l="0" t="19050" r="12065" b="19050"/>
                <wp:wrapNone/>
                <wp:docPr id="22" name="Straight Connector 22"/>
                <wp:cNvGraphicFramePr/>
                <a:graphic xmlns:a="http://schemas.openxmlformats.org/drawingml/2006/main">
                  <a:graphicData uri="http://schemas.microsoft.com/office/word/2010/wordprocessingShape">
                    <wps:wsp>
                      <wps:cNvCnPr/>
                      <wps:spPr>
                        <a:xfrm>
                          <a:off x="0" y="0"/>
                          <a:ext cx="4198289" cy="0"/>
                        </a:xfrm>
                        <a:prstGeom prst="line">
                          <a:avLst/>
                        </a:prstGeom>
                        <a:noFill/>
                        <a:ln w="28575"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36590A" id="Straight Connector 2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85pt,141.2pt" to="474.4pt,1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" strokecolor="yellow" strokeweight="2.25pt"/>
            </w:pict>
          </mc:Fallback>
        </mc:AlternateContent>
      </w:r>
      <w:r>
        <w:rPr>
          <w:rFonts w:ascii="Arial Black" w:hAnsi="Arial Black" w:cs="Arial"/>
          <w:noProof/>
          <w:color w:val="auto"/>
          <w:sz w:val="22"/>
          <w:szCs w:val="22"/>
          <w:lang w:val="en-NZ" w:eastAsia="en-NZ"/>
        </w:rPr>
        <mc:AlternateContent>
          <mc:Choice Requires="wps">
            <w:drawing>
              <wp:anchor distT="0" distB="0" distL="114300" distR="114300" simplePos="0" relativeHeight="251674624" behindDoc="0" locked="0" layoutInCell="1" allowOverlap="1" wp14:anchorId="449B9A66" wp14:editId="207F1F89">
                <wp:simplePos x="0" y="0"/>
                <wp:positionH relativeFrom="column">
                  <wp:posOffset>2526582</wp:posOffset>
                </wp:positionH>
                <wp:positionV relativeFrom="paragraph">
                  <wp:posOffset>266562</wp:posOffset>
                </wp:positionV>
                <wp:extent cx="1916265" cy="0"/>
                <wp:effectExtent l="0" t="19050" r="8255" b="19050"/>
                <wp:wrapNone/>
                <wp:docPr id="21" name="Straight Connector 21"/>
                <wp:cNvGraphicFramePr/>
                <a:graphic xmlns:a="http://schemas.openxmlformats.org/drawingml/2006/main">
                  <a:graphicData uri="http://schemas.microsoft.com/office/word/2010/wordprocessingShape">
                    <wps:wsp>
                      <wps:cNvCnPr/>
                      <wps:spPr>
                        <a:xfrm>
                          <a:off x="0" y="0"/>
                          <a:ext cx="1916265" cy="0"/>
                        </a:xfrm>
                        <a:prstGeom prst="line">
                          <a:avLst/>
                        </a:prstGeom>
                        <a:noFill/>
                        <a:ln w="28575"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27D7FB" id="Straight Connector 2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95pt,21pt" to="349.8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" strokecolor="yellow" strokeweight="2.25pt"/>
            </w:pict>
          </mc:Fallback>
        </mc:AlternateContent>
      </w:r>
      <w:r w:rsidR="00147574">
        <w:rPr>
          <w:rFonts w:ascii="Arial" w:hAnsi="Arial" w:cs="Arial"/>
          <w:noProof/>
          <w:lang w:val="en-NZ" w:eastAsia="en-NZ"/>
        </w:rPr>
        <w:drawing>
          <wp:inline distT="0" distB="0" distL="0" distR="0" wp14:anchorId="364479B4" wp14:editId="7BFDD198">
            <wp:extent cx="6119495" cy="8887343"/>
            <wp:effectExtent l="0" t="0" r="0" b="9525"/>
            <wp:docPr id="7" name="Picture 7" descr="C:\Users\PeterC\Documents\MILFORD ResConsent aug15\PC34decision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C\Documents\MILFORD ResConsent aug15\PC34decision1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9495" cy="8887343"/>
                    </a:xfrm>
                    <a:prstGeom prst="rect">
                      <a:avLst/>
                    </a:prstGeom>
                    <a:noFill/>
                    <a:ln>
                      <a:noFill/>
                    </a:ln>
                  </pic:spPr>
                </pic:pic>
              </a:graphicData>
            </a:graphic>
          </wp:inline>
        </w:drawing>
      </w:r>
    </w:p>
    <w:p w:rsidR="00147574" w:rsidRDefault="00147574" w:rsidP="005D4E23">
      <w:pPr>
        <w:rPr>
          <w:rFonts w:ascii="Arial Black" w:hAnsi="Arial Black" w:cs="Arial"/>
          <w:color w:val="auto"/>
          <w:sz w:val="22"/>
          <w:szCs w:val="22"/>
          <w:lang w:val="en-AU"/>
        </w:rPr>
      </w:pPr>
      <w:r>
        <w:rPr>
          <w:rFonts w:ascii="Arial" w:hAnsi="Arial" w:cs="Arial"/>
          <w:noProof/>
          <w:lang w:val="en-NZ" w:eastAsia="en-NZ"/>
        </w:rPr>
        <w:lastRenderedPageBreak/>
        <w:drawing>
          <wp:inline distT="0" distB="0" distL="0" distR="0" wp14:anchorId="5823B176" wp14:editId="6C5BD747">
            <wp:extent cx="6119495" cy="7789074"/>
            <wp:effectExtent l="0" t="0" r="0" b="2540"/>
            <wp:docPr id="8" name="Picture 8" descr="C:\Users\PeterC\Documents\MILFORD ResConsent aug15\PC34decision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C\Documents\MILFORD ResConsent aug15\PC34decision1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9495" cy="7789074"/>
                    </a:xfrm>
                    <a:prstGeom prst="rect">
                      <a:avLst/>
                    </a:prstGeom>
                    <a:noFill/>
                    <a:ln>
                      <a:noFill/>
                    </a:ln>
                  </pic:spPr>
                </pic:pic>
              </a:graphicData>
            </a:graphic>
          </wp:inline>
        </w:drawing>
      </w:r>
    </w:p>
    <w:p w:rsidR="00147574" w:rsidRDefault="00147574" w:rsidP="005D4E23">
      <w:pPr>
        <w:rPr>
          <w:rFonts w:ascii="Arial Black" w:hAnsi="Arial Black" w:cs="Arial"/>
          <w:color w:val="auto"/>
          <w:sz w:val="22"/>
          <w:szCs w:val="22"/>
          <w:lang w:val="en-AU"/>
        </w:rPr>
      </w:pPr>
    </w:p>
    <w:p w:rsidR="00147574" w:rsidRDefault="00147574" w:rsidP="005D4E23">
      <w:pPr>
        <w:rPr>
          <w:rFonts w:ascii="Arial Black" w:hAnsi="Arial Black" w:cs="Arial"/>
          <w:color w:val="auto"/>
          <w:sz w:val="22"/>
          <w:szCs w:val="22"/>
          <w:lang w:val="en-AU"/>
        </w:rPr>
      </w:pPr>
    </w:p>
    <w:p w:rsidR="00147574" w:rsidRDefault="00147574" w:rsidP="005D4E23">
      <w:pPr>
        <w:rPr>
          <w:rFonts w:ascii="Arial Black" w:hAnsi="Arial Black" w:cs="Arial"/>
          <w:color w:val="auto"/>
          <w:sz w:val="22"/>
          <w:szCs w:val="22"/>
          <w:lang w:val="en-AU"/>
        </w:rPr>
      </w:pPr>
    </w:p>
    <w:p w:rsidR="00147574" w:rsidRDefault="00147574" w:rsidP="005D4E23">
      <w:pPr>
        <w:rPr>
          <w:rFonts w:ascii="Arial Black" w:hAnsi="Arial Black" w:cs="Arial"/>
          <w:color w:val="auto"/>
          <w:sz w:val="22"/>
          <w:szCs w:val="22"/>
          <w:lang w:val="en-AU"/>
        </w:rPr>
      </w:pPr>
    </w:p>
    <w:p w:rsidR="00147574" w:rsidRDefault="00147574" w:rsidP="005D4E23">
      <w:pPr>
        <w:rPr>
          <w:rFonts w:ascii="Arial Black" w:hAnsi="Arial Black" w:cs="Arial"/>
          <w:color w:val="auto"/>
          <w:sz w:val="22"/>
          <w:szCs w:val="22"/>
          <w:lang w:val="en-AU"/>
        </w:rPr>
      </w:pPr>
    </w:p>
    <w:p w:rsidR="00147574" w:rsidRDefault="00147574" w:rsidP="005D4E23">
      <w:pPr>
        <w:rPr>
          <w:rFonts w:ascii="Arial Black" w:hAnsi="Arial Black" w:cs="Arial"/>
          <w:color w:val="auto"/>
          <w:sz w:val="22"/>
          <w:szCs w:val="22"/>
          <w:lang w:val="en-AU"/>
        </w:rPr>
      </w:pPr>
    </w:p>
    <w:p w:rsidR="00147574" w:rsidRDefault="00147574" w:rsidP="005D4E23">
      <w:pPr>
        <w:rPr>
          <w:rFonts w:ascii="Arial Black" w:hAnsi="Arial Black" w:cs="Arial"/>
          <w:color w:val="auto"/>
          <w:sz w:val="22"/>
          <w:szCs w:val="22"/>
          <w:lang w:val="en-AU"/>
        </w:rPr>
      </w:pPr>
    </w:p>
    <w:p w:rsidR="00147574" w:rsidRDefault="00147574" w:rsidP="005D4E23">
      <w:pPr>
        <w:rPr>
          <w:rFonts w:ascii="Arial Black" w:hAnsi="Arial Black" w:cs="Arial"/>
          <w:color w:val="auto"/>
          <w:sz w:val="22"/>
          <w:szCs w:val="22"/>
          <w:lang w:val="en-AU"/>
        </w:rPr>
      </w:pPr>
    </w:p>
    <w:p w:rsidR="00147574" w:rsidRDefault="00147574" w:rsidP="005D4E23">
      <w:pPr>
        <w:rPr>
          <w:rFonts w:ascii="Arial Black" w:hAnsi="Arial Black" w:cs="Arial"/>
          <w:color w:val="auto"/>
          <w:sz w:val="22"/>
          <w:szCs w:val="22"/>
          <w:lang w:val="en-AU"/>
        </w:rPr>
      </w:pPr>
    </w:p>
    <w:p w:rsidR="00147574" w:rsidRDefault="006E43BA" w:rsidP="005D4E23">
      <w:pPr>
        <w:rPr>
          <w:rFonts w:ascii="Arial Black" w:hAnsi="Arial Black" w:cs="Arial"/>
          <w:noProof/>
          <w:color w:val="auto"/>
          <w:sz w:val="22"/>
          <w:szCs w:val="22"/>
          <w:lang w:eastAsia="en-GB"/>
        </w:rPr>
      </w:pPr>
      <w:r>
        <w:rPr>
          <w:rFonts w:ascii="Arial Black" w:hAnsi="Arial Black" w:cs="Arial"/>
          <w:noProof/>
          <w:color w:val="auto"/>
          <w:sz w:val="22"/>
          <w:szCs w:val="22"/>
          <w:lang w:val="en-NZ" w:eastAsia="en-NZ"/>
        </w:rPr>
        <w:lastRenderedPageBreak/>
        <mc:AlternateContent>
          <mc:Choice Requires="wps">
            <w:drawing>
              <wp:anchor distT="0" distB="0" distL="114300" distR="114300" simplePos="0" relativeHeight="251691008" behindDoc="0" locked="0" layoutInCell="1" allowOverlap="1" wp14:anchorId="7298B063" wp14:editId="66B3B801">
                <wp:simplePos x="0" y="0"/>
                <wp:positionH relativeFrom="column">
                  <wp:posOffset>769344</wp:posOffset>
                </wp:positionH>
                <wp:positionV relativeFrom="paragraph">
                  <wp:posOffset>469431</wp:posOffset>
                </wp:positionV>
                <wp:extent cx="4730087" cy="47707"/>
                <wp:effectExtent l="19050" t="19050" r="13970" b="28575"/>
                <wp:wrapNone/>
                <wp:docPr id="298" name="Straight Connector 298"/>
                <wp:cNvGraphicFramePr/>
                <a:graphic xmlns:a="http://schemas.openxmlformats.org/drawingml/2006/main">
                  <a:graphicData uri="http://schemas.microsoft.com/office/word/2010/wordprocessingShape">
                    <wps:wsp>
                      <wps:cNvCnPr/>
                      <wps:spPr>
                        <a:xfrm>
                          <a:off x="0" y="0"/>
                          <a:ext cx="4730087" cy="47707"/>
                        </a:xfrm>
                        <a:prstGeom prst="line">
                          <a:avLst/>
                        </a:prstGeom>
                        <a:noFill/>
                        <a:ln w="28575"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F2086B" id="Straight Connector 29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6pt,36.95pt" to="433.0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" strokecolor="yellow" strokeweight="2.25pt"/>
            </w:pict>
          </mc:Fallback>
        </mc:AlternateContent>
      </w:r>
      <w:r>
        <w:rPr>
          <w:rFonts w:ascii="Arial Black" w:hAnsi="Arial Black" w:cs="Arial"/>
          <w:noProof/>
          <w:color w:val="auto"/>
          <w:sz w:val="22"/>
          <w:szCs w:val="22"/>
          <w:lang w:val="en-NZ" w:eastAsia="en-NZ"/>
        </w:rPr>
        <mc:AlternateContent>
          <mc:Choice Requires="wps">
            <w:drawing>
              <wp:anchor distT="0" distB="0" distL="114300" distR="114300" simplePos="0" relativeHeight="251688960" behindDoc="0" locked="0" layoutInCell="1" allowOverlap="1" wp14:anchorId="34F77AF1" wp14:editId="15344DA9">
                <wp:simplePos x="0" y="0"/>
                <wp:positionH relativeFrom="column">
                  <wp:posOffset>4411041</wp:posOffset>
                </wp:positionH>
                <wp:positionV relativeFrom="paragraph">
                  <wp:posOffset>199086</wp:posOffset>
                </wp:positionV>
                <wp:extent cx="1088722" cy="0"/>
                <wp:effectExtent l="0" t="19050" r="16510" b="19050"/>
                <wp:wrapNone/>
                <wp:docPr id="297" name="Straight Connector 297"/>
                <wp:cNvGraphicFramePr/>
                <a:graphic xmlns:a="http://schemas.openxmlformats.org/drawingml/2006/main">
                  <a:graphicData uri="http://schemas.microsoft.com/office/word/2010/wordprocessingShape">
                    <wps:wsp>
                      <wps:cNvCnPr/>
                      <wps:spPr>
                        <a:xfrm>
                          <a:off x="0" y="0"/>
                          <a:ext cx="1088722" cy="0"/>
                        </a:xfrm>
                        <a:prstGeom prst="line">
                          <a:avLst/>
                        </a:prstGeom>
                        <a:noFill/>
                        <a:ln w="28575"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D756206" id="Straight Connector 297"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35pt,15.7pt" to="433.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" strokecolor="yellow" strokeweight="2.25pt"/>
            </w:pict>
          </mc:Fallback>
        </mc:AlternateContent>
      </w:r>
      <w:r>
        <w:rPr>
          <w:rFonts w:ascii="Arial Black" w:hAnsi="Arial Black" w:cs="Arial"/>
          <w:noProof/>
          <w:color w:val="auto"/>
          <w:sz w:val="22"/>
          <w:szCs w:val="22"/>
          <w:lang w:val="en-NZ" w:eastAsia="en-NZ"/>
        </w:rPr>
        <mc:AlternateContent>
          <mc:Choice Requires="wps">
            <w:drawing>
              <wp:anchor distT="0" distB="0" distL="114300" distR="114300" simplePos="0" relativeHeight="251686912" behindDoc="0" locked="0" layoutInCell="1" allowOverlap="1" wp14:anchorId="1293FDA0" wp14:editId="5275A390">
                <wp:simplePos x="0" y="0"/>
                <wp:positionH relativeFrom="column">
                  <wp:posOffset>769344</wp:posOffset>
                </wp:positionH>
                <wp:positionV relativeFrom="paragraph">
                  <wp:posOffset>318356</wp:posOffset>
                </wp:positionV>
                <wp:extent cx="4731026" cy="63610"/>
                <wp:effectExtent l="19050" t="19050" r="12700" b="31750"/>
                <wp:wrapNone/>
                <wp:docPr id="296" name="Straight Connector 296"/>
                <wp:cNvGraphicFramePr/>
                <a:graphic xmlns:a="http://schemas.openxmlformats.org/drawingml/2006/main">
                  <a:graphicData uri="http://schemas.microsoft.com/office/word/2010/wordprocessingShape">
                    <wps:wsp>
                      <wps:cNvCnPr/>
                      <wps:spPr>
                        <a:xfrm>
                          <a:off x="0" y="0"/>
                          <a:ext cx="4731026" cy="63610"/>
                        </a:xfrm>
                        <a:prstGeom prst="line">
                          <a:avLst/>
                        </a:prstGeom>
                        <a:noFill/>
                        <a:ln w="28575"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812854" id="Straight Connector 29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6pt,25.05pt" to="433.1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" strokecolor="yellow" strokeweight="2.25pt"/>
            </w:pict>
          </mc:Fallback>
        </mc:AlternateContent>
      </w:r>
      <w:r w:rsidR="00147574">
        <w:rPr>
          <w:rFonts w:ascii="Arial Black" w:hAnsi="Arial Black" w:cs="Arial"/>
          <w:noProof/>
          <w:color w:val="auto"/>
          <w:sz w:val="22"/>
          <w:szCs w:val="22"/>
          <w:lang w:eastAsia="en-GB"/>
        </w:rPr>
        <w:t xml:space="preserve">    </w:t>
      </w:r>
      <w:r>
        <w:rPr>
          <w:rFonts w:ascii="Arial Black" w:hAnsi="Arial Black" w:cs="Arial"/>
          <w:noProof/>
          <w:color w:val="auto"/>
          <w:sz w:val="22"/>
          <w:szCs w:val="22"/>
          <w:lang w:eastAsia="en-GB"/>
        </w:rPr>
        <w:t xml:space="preserve"> </w:t>
      </w:r>
      <w:r w:rsidR="00147574">
        <w:rPr>
          <w:rFonts w:ascii="Arial Black" w:hAnsi="Arial Black" w:cs="Arial"/>
          <w:noProof/>
          <w:color w:val="auto"/>
          <w:sz w:val="22"/>
          <w:szCs w:val="22"/>
          <w:lang w:val="en-NZ" w:eastAsia="en-NZ"/>
        </w:rPr>
        <w:drawing>
          <wp:inline distT="0" distB="0" distL="0" distR="0" wp14:anchorId="0610AD3F" wp14:editId="48D30CDF">
            <wp:extent cx="5645426" cy="516834"/>
            <wp:effectExtent l="0" t="0" r="0" b="0"/>
            <wp:docPr id="14" name="Picture 14" descr="C:\Users\PeterC\Documents\MILFORD ResConsent aug15\PC34decisi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C\Documents\MILFORD ResConsent aug15\PC34decision11-2.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19725"/>
                    <a:stretch/>
                  </pic:blipFill>
                  <pic:spPr bwMode="auto">
                    <a:xfrm>
                      <a:off x="0" y="0"/>
                      <a:ext cx="5647665" cy="517039"/>
                    </a:xfrm>
                    <a:prstGeom prst="rect">
                      <a:avLst/>
                    </a:prstGeom>
                    <a:noFill/>
                    <a:ln>
                      <a:noFill/>
                    </a:ln>
                    <a:extLst>
                      <a:ext uri="{53640926-AAD7-44D8-BBD7-CCE9431645EC}">
                        <a14:shadowObscured xmlns:a14="http://schemas.microsoft.com/office/drawing/2010/main"/>
                      </a:ext>
                    </a:extLst>
                  </pic:spPr>
                </pic:pic>
              </a:graphicData>
            </a:graphic>
          </wp:inline>
        </w:drawing>
      </w:r>
    </w:p>
    <w:p w:rsidR="00147574" w:rsidRDefault="00CE222C" w:rsidP="005D4E23">
      <w:pPr>
        <w:rPr>
          <w:rFonts w:ascii="Arial Black" w:hAnsi="Arial Black" w:cs="Arial"/>
          <w:color w:val="auto"/>
          <w:sz w:val="22"/>
          <w:szCs w:val="22"/>
          <w:lang w:val="de-DE"/>
        </w:rPr>
      </w:pPr>
      <w:r>
        <w:rPr>
          <w:rFonts w:ascii="Arial Black" w:hAnsi="Arial Black" w:cs="Arial"/>
          <w:noProof/>
          <w:color w:val="auto"/>
          <w:sz w:val="22"/>
          <w:szCs w:val="22"/>
          <w:lang w:val="en-NZ" w:eastAsia="en-NZ"/>
        </w:rPr>
        <mc:AlternateContent>
          <mc:Choice Requires="wps">
            <w:drawing>
              <wp:anchor distT="0" distB="0" distL="114300" distR="114300" simplePos="0" relativeHeight="251705344" behindDoc="0" locked="0" layoutInCell="1" allowOverlap="1" wp14:anchorId="495F57A3" wp14:editId="69B1D1B8">
                <wp:simplePos x="0" y="0"/>
                <wp:positionH relativeFrom="column">
                  <wp:posOffset>829310</wp:posOffset>
                </wp:positionH>
                <wp:positionV relativeFrom="paragraph">
                  <wp:posOffset>2406650</wp:posOffset>
                </wp:positionV>
                <wp:extent cx="4730750" cy="79375"/>
                <wp:effectExtent l="19050" t="19050" r="12700" b="34925"/>
                <wp:wrapNone/>
                <wp:docPr id="305" name="Straight Connector 305"/>
                <wp:cNvGraphicFramePr/>
                <a:graphic xmlns:a="http://schemas.openxmlformats.org/drawingml/2006/main">
                  <a:graphicData uri="http://schemas.microsoft.com/office/word/2010/wordprocessingShape">
                    <wps:wsp>
                      <wps:cNvCnPr/>
                      <wps:spPr>
                        <a:xfrm>
                          <a:off x="0" y="0"/>
                          <a:ext cx="4730750" cy="79375"/>
                        </a:xfrm>
                        <a:prstGeom prst="line">
                          <a:avLst/>
                        </a:prstGeom>
                        <a:noFill/>
                        <a:ln w="28575"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5768312" id="Straight Connector 305"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3pt,189.5pt" to="437.8pt,1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" strokecolor="yellow" strokeweight="2.25pt"/>
            </w:pict>
          </mc:Fallback>
        </mc:AlternateContent>
      </w:r>
      <w:r>
        <w:rPr>
          <w:rFonts w:ascii="Arial Black" w:hAnsi="Arial Black" w:cs="Arial"/>
          <w:noProof/>
          <w:color w:val="auto"/>
          <w:sz w:val="22"/>
          <w:szCs w:val="22"/>
          <w:lang w:val="en-NZ" w:eastAsia="en-NZ"/>
        </w:rPr>
        <mc:AlternateContent>
          <mc:Choice Requires="wps">
            <w:drawing>
              <wp:anchor distT="0" distB="0" distL="114300" distR="114300" simplePos="0" relativeHeight="251711488" behindDoc="0" locked="0" layoutInCell="1" allowOverlap="1" wp14:anchorId="41A1CE9D" wp14:editId="77803692">
                <wp:simplePos x="0" y="0"/>
                <wp:positionH relativeFrom="column">
                  <wp:posOffset>825003</wp:posOffset>
                </wp:positionH>
                <wp:positionV relativeFrom="paragraph">
                  <wp:posOffset>2553252</wp:posOffset>
                </wp:positionV>
                <wp:extent cx="1319917" cy="0"/>
                <wp:effectExtent l="0" t="19050" r="13970" b="19050"/>
                <wp:wrapNone/>
                <wp:docPr id="309" name="Straight Connector 309"/>
                <wp:cNvGraphicFramePr/>
                <a:graphic xmlns:a="http://schemas.openxmlformats.org/drawingml/2006/main">
                  <a:graphicData uri="http://schemas.microsoft.com/office/word/2010/wordprocessingShape">
                    <wps:wsp>
                      <wps:cNvCnPr/>
                      <wps:spPr>
                        <a:xfrm>
                          <a:off x="0" y="0"/>
                          <a:ext cx="1319917" cy="0"/>
                        </a:xfrm>
                        <a:prstGeom prst="line">
                          <a:avLst/>
                        </a:prstGeom>
                        <a:noFill/>
                        <a:ln w="28575"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0FC0B7" id="Straight Connector 309"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95pt,201.05pt" to="168.9pt,2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" strokecolor="yellow" strokeweight="2.25pt"/>
            </w:pict>
          </mc:Fallback>
        </mc:AlternateContent>
      </w:r>
      <w:r>
        <w:rPr>
          <w:rFonts w:ascii="Arial Black" w:hAnsi="Arial Black" w:cs="Arial"/>
          <w:noProof/>
          <w:color w:val="auto"/>
          <w:sz w:val="22"/>
          <w:szCs w:val="22"/>
          <w:lang w:val="en-NZ" w:eastAsia="en-NZ"/>
        </w:rPr>
        <mc:AlternateContent>
          <mc:Choice Requires="wps">
            <w:drawing>
              <wp:anchor distT="0" distB="0" distL="114300" distR="114300" simplePos="0" relativeHeight="251707392" behindDoc="0" locked="0" layoutInCell="1" allowOverlap="1" wp14:anchorId="0CBA8191" wp14:editId="6A095B2F">
                <wp:simplePos x="0" y="0"/>
                <wp:positionH relativeFrom="column">
                  <wp:posOffset>878205</wp:posOffset>
                </wp:positionH>
                <wp:positionV relativeFrom="paragraph">
                  <wp:posOffset>2988310</wp:posOffset>
                </wp:positionV>
                <wp:extent cx="4730750" cy="79375"/>
                <wp:effectExtent l="19050" t="19050" r="12700" b="34925"/>
                <wp:wrapNone/>
                <wp:docPr id="306" name="Straight Connector 306"/>
                <wp:cNvGraphicFramePr/>
                <a:graphic xmlns:a="http://schemas.openxmlformats.org/drawingml/2006/main">
                  <a:graphicData uri="http://schemas.microsoft.com/office/word/2010/wordprocessingShape">
                    <wps:wsp>
                      <wps:cNvCnPr/>
                      <wps:spPr>
                        <a:xfrm>
                          <a:off x="0" y="0"/>
                          <a:ext cx="4730750" cy="79375"/>
                        </a:xfrm>
                        <a:prstGeom prst="line">
                          <a:avLst/>
                        </a:prstGeom>
                        <a:noFill/>
                        <a:ln w="28575"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5F35C9" id="Straight Connector 306"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15pt,235.3pt" to="441.65pt,2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" strokecolor="yellow" strokeweight="2.25pt"/>
            </w:pict>
          </mc:Fallback>
        </mc:AlternateContent>
      </w:r>
      <w:r>
        <w:rPr>
          <w:rFonts w:ascii="Arial Black" w:hAnsi="Arial Black" w:cs="Arial"/>
          <w:noProof/>
          <w:color w:val="auto"/>
          <w:sz w:val="22"/>
          <w:szCs w:val="22"/>
          <w:lang w:val="en-NZ" w:eastAsia="en-NZ"/>
        </w:rPr>
        <mc:AlternateContent>
          <mc:Choice Requires="wps">
            <w:drawing>
              <wp:anchor distT="0" distB="0" distL="114300" distR="114300" simplePos="0" relativeHeight="251709440" behindDoc="0" locked="0" layoutInCell="1" allowOverlap="1" wp14:anchorId="03FC0D2B" wp14:editId="7791DE18">
                <wp:simplePos x="0" y="0"/>
                <wp:positionH relativeFrom="column">
                  <wp:posOffset>855345</wp:posOffset>
                </wp:positionH>
                <wp:positionV relativeFrom="paragraph">
                  <wp:posOffset>3156585</wp:posOffset>
                </wp:positionV>
                <wp:extent cx="4730750" cy="79375"/>
                <wp:effectExtent l="19050" t="19050" r="12700" b="34925"/>
                <wp:wrapNone/>
                <wp:docPr id="308" name="Straight Connector 308"/>
                <wp:cNvGraphicFramePr/>
                <a:graphic xmlns:a="http://schemas.openxmlformats.org/drawingml/2006/main">
                  <a:graphicData uri="http://schemas.microsoft.com/office/word/2010/wordprocessingShape">
                    <wps:wsp>
                      <wps:cNvCnPr/>
                      <wps:spPr>
                        <a:xfrm>
                          <a:off x="0" y="0"/>
                          <a:ext cx="4730750" cy="79375"/>
                        </a:xfrm>
                        <a:prstGeom prst="line">
                          <a:avLst/>
                        </a:prstGeom>
                        <a:noFill/>
                        <a:ln w="28575"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0DAC7B" id="Straight Connector 308"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35pt,248.55pt" to="439.85pt,25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" strokecolor="yellow" strokeweight="2.25pt"/>
            </w:pict>
          </mc:Fallback>
        </mc:AlternateContent>
      </w:r>
      <w:r>
        <w:rPr>
          <w:rFonts w:ascii="Arial Black" w:hAnsi="Arial Black" w:cs="Arial"/>
          <w:noProof/>
          <w:color w:val="auto"/>
          <w:sz w:val="22"/>
          <w:szCs w:val="22"/>
          <w:lang w:val="en-NZ" w:eastAsia="en-NZ"/>
        </w:rPr>
        <mc:AlternateContent>
          <mc:Choice Requires="wps">
            <w:drawing>
              <wp:anchor distT="0" distB="0" distL="114300" distR="114300" simplePos="0" relativeHeight="251703296" behindDoc="0" locked="0" layoutInCell="1" allowOverlap="1" wp14:anchorId="320236C1" wp14:editId="19FB6381">
                <wp:simplePos x="0" y="0"/>
                <wp:positionH relativeFrom="column">
                  <wp:posOffset>828040</wp:posOffset>
                </wp:positionH>
                <wp:positionV relativeFrom="paragraph">
                  <wp:posOffset>2254250</wp:posOffset>
                </wp:positionV>
                <wp:extent cx="4730750" cy="79375"/>
                <wp:effectExtent l="19050" t="19050" r="12700" b="34925"/>
                <wp:wrapNone/>
                <wp:docPr id="304" name="Straight Connector 304"/>
                <wp:cNvGraphicFramePr/>
                <a:graphic xmlns:a="http://schemas.openxmlformats.org/drawingml/2006/main">
                  <a:graphicData uri="http://schemas.microsoft.com/office/word/2010/wordprocessingShape">
                    <wps:wsp>
                      <wps:cNvCnPr/>
                      <wps:spPr>
                        <a:xfrm>
                          <a:off x="0" y="0"/>
                          <a:ext cx="4730750" cy="79375"/>
                        </a:xfrm>
                        <a:prstGeom prst="line">
                          <a:avLst/>
                        </a:prstGeom>
                        <a:noFill/>
                        <a:ln w="28575"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CE9A36" id="Straight Connector 304"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2pt,177.5pt" to="437.7pt,18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" strokecolor="yellow" strokeweight="2.25pt"/>
            </w:pict>
          </mc:Fallback>
        </mc:AlternateContent>
      </w:r>
      <w:r>
        <w:rPr>
          <w:rFonts w:ascii="Arial Black" w:hAnsi="Arial Black" w:cs="Arial"/>
          <w:noProof/>
          <w:color w:val="auto"/>
          <w:sz w:val="22"/>
          <w:szCs w:val="22"/>
          <w:lang w:val="en-NZ" w:eastAsia="en-NZ"/>
        </w:rPr>
        <mc:AlternateContent>
          <mc:Choice Requires="wps">
            <w:drawing>
              <wp:anchor distT="0" distB="0" distL="114300" distR="114300" simplePos="0" relativeHeight="251701248" behindDoc="0" locked="0" layoutInCell="1" allowOverlap="1" wp14:anchorId="5C251A16" wp14:editId="1666B01C">
                <wp:simplePos x="0" y="0"/>
                <wp:positionH relativeFrom="column">
                  <wp:posOffset>874892</wp:posOffset>
                </wp:positionH>
                <wp:positionV relativeFrom="paragraph">
                  <wp:posOffset>2118360</wp:posOffset>
                </wp:positionV>
                <wp:extent cx="4730750" cy="79375"/>
                <wp:effectExtent l="19050" t="19050" r="12700" b="34925"/>
                <wp:wrapNone/>
                <wp:docPr id="303" name="Straight Connector 303"/>
                <wp:cNvGraphicFramePr/>
                <a:graphic xmlns:a="http://schemas.openxmlformats.org/drawingml/2006/main">
                  <a:graphicData uri="http://schemas.microsoft.com/office/word/2010/wordprocessingShape">
                    <wps:wsp>
                      <wps:cNvCnPr/>
                      <wps:spPr>
                        <a:xfrm>
                          <a:off x="0" y="0"/>
                          <a:ext cx="4730750" cy="79375"/>
                        </a:xfrm>
                        <a:prstGeom prst="line">
                          <a:avLst/>
                        </a:prstGeom>
                        <a:noFill/>
                        <a:ln w="28575"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A32C73" id="Straight Connector 30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9pt,166.8pt" to="441.4pt,17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" strokecolor="yellow" strokeweight="2.25pt"/>
            </w:pict>
          </mc:Fallback>
        </mc:AlternateContent>
      </w:r>
      <w:r>
        <w:rPr>
          <w:rFonts w:ascii="Arial Black" w:hAnsi="Arial Black" w:cs="Arial"/>
          <w:noProof/>
          <w:color w:val="auto"/>
          <w:sz w:val="22"/>
          <w:szCs w:val="22"/>
          <w:lang w:val="en-NZ" w:eastAsia="en-NZ"/>
        </w:rPr>
        <mc:AlternateContent>
          <mc:Choice Requires="wps">
            <w:drawing>
              <wp:anchor distT="0" distB="0" distL="114300" distR="114300" simplePos="0" relativeHeight="251699200" behindDoc="0" locked="0" layoutInCell="1" allowOverlap="1" wp14:anchorId="7C7EEE25" wp14:editId="2C8308B0">
                <wp:simplePos x="0" y="0"/>
                <wp:positionH relativeFrom="column">
                  <wp:posOffset>831961</wp:posOffset>
                </wp:positionH>
                <wp:positionV relativeFrom="paragraph">
                  <wp:posOffset>1965960</wp:posOffset>
                </wp:positionV>
                <wp:extent cx="4730750" cy="79375"/>
                <wp:effectExtent l="19050" t="19050" r="12700" b="34925"/>
                <wp:wrapNone/>
                <wp:docPr id="302" name="Straight Connector 302"/>
                <wp:cNvGraphicFramePr/>
                <a:graphic xmlns:a="http://schemas.openxmlformats.org/drawingml/2006/main">
                  <a:graphicData uri="http://schemas.microsoft.com/office/word/2010/wordprocessingShape">
                    <wps:wsp>
                      <wps:cNvCnPr/>
                      <wps:spPr>
                        <a:xfrm>
                          <a:off x="0" y="0"/>
                          <a:ext cx="4730750" cy="79375"/>
                        </a:xfrm>
                        <a:prstGeom prst="line">
                          <a:avLst/>
                        </a:prstGeom>
                        <a:noFill/>
                        <a:ln w="28575"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C62B07" id="Straight Connector 302"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154.8pt" to="438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" strokecolor="yellow" strokeweight="2.25pt"/>
            </w:pict>
          </mc:Fallback>
        </mc:AlternateContent>
      </w:r>
      <w:r>
        <w:rPr>
          <w:rFonts w:ascii="Arial Black" w:hAnsi="Arial Black" w:cs="Arial"/>
          <w:noProof/>
          <w:color w:val="auto"/>
          <w:sz w:val="22"/>
          <w:szCs w:val="22"/>
          <w:lang w:val="en-NZ" w:eastAsia="en-NZ"/>
        </w:rPr>
        <mc:AlternateContent>
          <mc:Choice Requires="wps">
            <w:drawing>
              <wp:anchor distT="0" distB="0" distL="114300" distR="114300" simplePos="0" relativeHeight="251697152" behindDoc="0" locked="0" layoutInCell="1" allowOverlap="1" wp14:anchorId="39F11C88" wp14:editId="71E06A04">
                <wp:simplePos x="0" y="0"/>
                <wp:positionH relativeFrom="column">
                  <wp:posOffset>3798791</wp:posOffset>
                </wp:positionH>
                <wp:positionV relativeFrom="paragraph">
                  <wp:posOffset>1686560</wp:posOffset>
                </wp:positionV>
                <wp:extent cx="1700033" cy="39370"/>
                <wp:effectExtent l="19050" t="19050" r="14605" b="36830"/>
                <wp:wrapNone/>
                <wp:docPr id="301" name="Straight Connector 301"/>
                <wp:cNvGraphicFramePr/>
                <a:graphic xmlns:a="http://schemas.openxmlformats.org/drawingml/2006/main">
                  <a:graphicData uri="http://schemas.microsoft.com/office/word/2010/wordprocessingShape">
                    <wps:wsp>
                      <wps:cNvCnPr/>
                      <wps:spPr>
                        <a:xfrm>
                          <a:off x="0" y="0"/>
                          <a:ext cx="1700033" cy="39370"/>
                        </a:xfrm>
                        <a:prstGeom prst="line">
                          <a:avLst/>
                        </a:prstGeom>
                        <a:noFill/>
                        <a:ln w="28575"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9E4788" id="Straight Connector 301"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1pt,132.8pt" to="432.95pt,1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" strokecolor="yellow" strokeweight="2.25pt"/>
            </w:pict>
          </mc:Fallback>
        </mc:AlternateContent>
      </w:r>
      <w:r>
        <w:rPr>
          <w:rFonts w:ascii="Arial Black" w:hAnsi="Arial Black" w:cs="Arial"/>
          <w:noProof/>
          <w:color w:val="auto"/>
          <w:sz w:val="22"/>
          <w:szCs w:val="22"/>
          <w:lang w:val="en-NZ" w:eastAsia="en-NZ"/>
        </w:rPr>
        <mc:AlternateContent>
          <mc:Choice Requires="wps">
            <w:drawing>
              <wp:anchor distT="0" distB="0" distL="114300" distR="114300" simplePos="0" relativeHeight="251695104" behindDoc="0" locked="0" layoutInCell="1" allowOverlap="1" wp14:anchorId="495008C6" wp14:editId="1E6D6E5F">
                <wp:simplePos x="0" y="0"/>
                <wp:positionH relativeFrom="column">
                  <wp:posOffset>769344</wp:posOffset>
                </wp:positionH>
                <wp:positionV relativeFrom="paragraph">
                  <wp:posOffset>1813781</wp:posOffset>
                </wp:positionV>
                <wp:extent cx="4730750" cy="79513"/>
                <wp:effectExtent l="19050" t="19050" r="12700" b="34925"/>
                <wp:wrapNone/>
                <wp:docPr id="300" name="Straight Connector 300"/>
                <wp:cNvGraphicFramePr/>
                <a:graphic xmlns:a="http://schemas.openxmlformats.org/drawingml/2006/main">
                  <a:graphicData uri="http://schemas.microsoft.com/office/word/2010/wordprocessingShape">
                    <wps:wsp>
                      <wps:cNvCnPr/>
                      <wps:spPr>
                        <a:xfrm>
                          <a:off x="0" y="0"/>
                          <a:ext cx="4730750" cy="79513"/>
                        </a:xfrm>
                        <a:prstGeom prst="line">
                          <a:avLst/>
                        </a:prstGeom>
                        <a:noFill/>
                        <a:ln w="28575"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6FE7D29" id="Straight Connector 300"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6pt,142.8pt" to="433.1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" strokecolor="yellow" strokeweight="2.25pt"/>
            </w:pict>
          </mc:Fallback>
        </mc:AlternateContent>
      </w:r>
      <w:r w:rsidR="006E43BA">
        <w:rPr>
          <w:rFonts w:ascii="Arial Black" w:hAnsi="Arial Black" w:cs="Arial"/>
          <w:noProof/>
          <w:color w:val="auto"/>
          <w:sz w:val="22"/>
          <w:szCs w:val="22"/>
          <w:lang w:val="en-NZ" w:eastAsia="en-NZ"/>
        </w:rPr>
        <mc:AlternateContent>
          <mc:Choice Requires="wps">
            <w:drawing>
              <wp:anchor distT="0" distB="0" distL="114300" distR="114300" simplePos="0" relativeHeight="251672576" behindDoc="0" locked="0" layoutInCell="1" allowOverlap="1" wp14:anchorId="672FEF34" wp14:editId="34F87CAD">
                <wp:simplePos x="0" y="0"/>
                <wp:positionH relativeFrom="column">
                  <wp:posOffset>768985</wp:posOffset>
                </wp:positionH>
                <wp:positionV relativeFrom="paragraph">
                  <wp:posOffset>763905</wp:posOffset>
                </wp:positionV>
                <wp:extent cx="2623820" cy="47625"/>
                <wp:effectExtent l="19050" t="19050" r="5080" b="28575"/>
                <wp:wrapNone/>
                <wp:docPr id="17" name="Straight Connector 17"/>
                <wp:cNvGraphicFramePr/>
                <a:graphic xmlns:a="http://schemas.openxmlformats.org/drawingml/2006/main">
                  <a:graphicData uri="http://schemas.microsoft.com/office/word/2010/wordprocessingShape">
                    <wps:wsp>
                      <wps:cNvCnPr/>
                      <wps:spPr>
                        <a:xfrm>
                          <a:off x="0" y="0"/>
                          <a:ext cx="2623820" cy="47625"/>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085A48" id="Straight Connector 17"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55pt,60.15pt" to="267.15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" strokecolor="yellow" strokeweight="2.25pt"/>
            </w:pict>
          </mc:Fallback>
        </mc:AlternateContent>
      </w:r>
      <w:r w:rsidR="006E43BA">
        <w:rPr>
          <w:rFonts w:ascii="Arial Black" w:hAnsi="Arial Black" w:cs="Arial"/>
          <w:noProof/>
          <w:color w:val="auto"/>
          <w:sz w:val="22"/>
          <w:szCs w:val="22"/>
          <w:lang w:val="en-NZ" w:eastAsia="en-NZ"/>
        </w:rPr>
        <mc:AlternateContent>
          <mc:Choice Requires="wps">
            <w:drawing>
              <wp:anchor distT="0" distB="0" distL="114300" distR="114300" simplePos="0" relativeHeight="251693056" behindDoc="0" locked="0" layoutInCell="1" allowOverlap="1" wp14:anchorId="3BD3CA12" wp14:editId="46FBEA7B">
                <wp:simplePos x="0" y="0"/>
                <wp:positionH relativeFrom="column">
                  <wp:posOffset>872711</wp:posOffset>
                </wp:positionH>
                <wp:positionV relativeFrom="paragraph">
                  <wp:posOffset>159910</wp:posOffset>
                </wp:positionV>
                <wp:extent cx="4627245" cy="55493"/>
                <wp:effectExtent l="19050" t="19050" r="1905" b="20955"/>
                <wp:wrapNone/>
                <wp:docPr id="299" name="Straight Connector 299"/>
                <wp:cNvGraphicFramePr/>
                <a:graphic xmlns:a="http://schemas.openxmlformats.org/drawingml/2006/main">
                  <a:graphicData uri="http://schemas.microsoft.com/office/word/2010/wordprocessingShape">
                    <wps:wsp>
                      <wps:cNvCnPr/>
                      <wps:spPr>
                        <a:xfrm>
                          <a:off x="0" y="0"/>
                          <a:ext cx="4627245" cy="55493"/>
                        </a:xfrm>
                        <a:prstGeom prst="line">
                          <a:avLst/>
                        </a:prstGeom>
                        <a:noFill/>
                        <a:ln w="28575"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6AC79A" id="Straight Connector 299"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7pt,12.6pt" to="433.0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" strokecolor="yellow" strokeweight="2.25pt"/>
            </w:pict>
          </mc:Fallback>
        </mc:AlternateContent>
      </w:r>
      <w:r w:rsidR="00147574">
        <w:rPr>
          <w:rFonts w:ascii="Arial Black" w:hAnsi="Arial Black" w:cs="Arial"/>
          <w:noProof/>
          <w:color w:val="auto"/>
          <w:sz w:val="22"/>
          <w:szCs w:val="22"/>
          <w:lang w:val="en-NZ" w:eastAsia="en-NZ"/>
        </w:rPr>
        <w:drawing>
          <wp:inline distT="0" distB="0" distL="0" distR="0" wp14:anchorId="1B3C51CC" wp14:editId="741AB6C7">
            <wp:extent cx="5685183" cy="3364133"/>
            <wp:effectExtent l="0" t="0" r="0" b="8255"/>
            <wp:docPr id="11" name="Picture 11" descr="C:\Users\PeterC\Documents\MILFORD ResConsent aug15\PC34decision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C\Documents\MILFORD ResConsent aug15\PC34decision11-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5459" cy="3364296"/>
                    </a:xfrm>
                    <a:prstGeom prst="rect">
                      <a:avLst/>
                    </a:prstGeom>
                    <a:noFill/>
                    <a:ln>
                      <a:noFill/>
                    </a:ln>
                  </pic:spPr>
                </pic:pic>
              </a:graphicData>
            </a:graphic>
          </wp:inline>
        </w:drawing>
      </w:r>
      <w:r w:rsidR="00147574">
        <w:rPr>
          <w:rFonts w:ascii="Arial Black" w:hAnsi="Arial Black" w:cs="Arial"/>
          <w:color w:val="auto"/>
          <w:sz w:val="22"/>
          <w:szCs w:val="22"/>
          <w:lang w:val="de-DE"/>
        </w:rPr>
        <w:t xml:space="preserve"> </w:t>
      </w:r>
    </w:p>
    <w:p w:rsidR="006E43BA" w:rsidRDefault="006E43BA" w:rsidP="005D4E23">
      <w:pPr>
        <w:rPr>
          <w:rFonts w:ascii="Arial Black" w:hAnsi="Arial Black" w:cs="Arial"/>
          <w:color w:val="auto"/>
          <w:sz w:val="22"/>
          <w:szCs w:val="22"/>
          <w:lang w:val="de-DE"/>
        </w:rPr>
      </w:pPr>
    </w:p>
    <w:p w:rsidR="006E43BA" w:rsidRDefault="00CE222C" w:rsidP="005D4E23">
      <w:pPr>
        <w:rPr>
          <w:rFonts w:ascii="Arial Black" w:hAnsi="Arial Black" w:cs="Arial"/>
          <w:color w:val="auto"/>
          <w:sz w:val="22"/>
          <w:szCs w:val="22"/>
          <w:lang w:val="de-DE"/>
        </w:rPr>
      </w:pPr>
      <w:r>
        <w:rPr>
          <w:rFonts w:ascii="Arial Black" w:hAnsi="Arial Black" w:cs="Arial"/>
          <w:noProof/>
          <w:color w:val="auto"/>
          <w:sz w:val="22"/>
          <w:szCs w:val="22"/>
          <w:lang w:val="en-NZ" w:eastAsia="en-NZ"/>
        </w:rPr>
        <mc:AlternateContent>
          <mc:Choice Requires="wps">
            <w:drawing>
              <wp:anchor distT="0" distB="0" distL="114300" distR="114300" simplePos="0" relativeHeight="251721728" behindDoc="0" locked="0" layoutInCell="1" allowOverlap="1" wp14:anchorId="30708D58" wp14:editId="68EB2762">
                <wp:simplePos x="0" y="0"/>
                <wp:positionH relativeFrom="column">
                  <wp:posOffset>333023</wp:posOffset>
                </wp:positionH>
                <wp:positionV relativeFrom="paragraph">
                  <wp:posOffset>2258732</wp:posOffset>
                </wp:positionV>
                <wp:extent cx="3721274" cy="0"/>
                <wp:effectExtent l="0" t="19050" r="12700" b="19050"/>
                <wp:wrapNone/>
                <wp:docPr id="314" name="Straight Connector 314"/>
                <wp:cNvGraphicFramePr/>
                <a:graphic xmlns:a="http://schemas.openxmlformats.org/drawingml/2006/main">
                  <a:graphicData uri="http://schemas.microsoft.com/office/word/2010/wordprocessingShape">
                    <wps:wsp>
                      <wps:cNvCnPr/>
                      <wps:spPr>
                        <a:xfrm>
                          <a:off x="0" y="0"/>
                          <a:ext cx="3721274" cy="0"/>
                        </a:xfrm>
                        <a:prstGeom prst="line">
                          <a:avLst/>
                        </a:prstGeom>
                        <a:noFill/>
                        <a:ln w="28575"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45F1375" id="Straight Connector 314"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pt,177.85pt" to="319.2pt,1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" strokecolor="yellow" strokeweight="2.25pt"/>
            </w:pict>
          </mc:Fallback>
        </mc:AlternateContent>
      </w:r>
      <w:r>
        <w:rPr>
          <w:rFonts w:ascii="Arial Black" w:hAnsi="Arial Black" w:cs="Arial"/>
          <w:noProof/>
          <w:color w:val="auto"/>
          <w:sz w:val="22"/>
          <w:szCs w:val="22"/>
          <w:lang w:val="en-NZ" w:eastAsia="en-NZ"/>
        </w:rPr>
        <mc:AlternateContent>
          <mc:Choice Requires="wps">
            <w:drawing>
              <wp:anchor distT="0" distB="0" distL="114300" distR="114300" simplePos="0" relativeHeight="251717632" behindDoc="0" locked="0" layoutInCell="1" allowOverlap="1" wp14:anchorId="34E94510" wp14:editId="740B4BC7">
                <wp:simplePos x="0" y="0"/>
                <wp:positionH relativeFrom="column">
                  <wp:posOffset>333023</wp:posOffset>
                </wp:positionH>
                <wp:positionV relativeFrom="paragraph">
                  <wp:posOffset>1972570</wp:posOffset>
                </wp:positionV>
                <wp:extent cx="5396230" cy="23025"/>
                <wp:effectExtent l="19050" t="19050" r="13970" b="34290"/>
                <wp:wrapNone/>
                <wp:docPr id="312" name="Straight Connector 312"/>
                <wp:cNvGraphicFramePr/>
                <a:graphic xmlns:a="http://schemas.openxmlformats.org/drawingml/2006/main">
                  <a:graphicData uri="http://schemas.microsoft.com/office/word/2010/wordprocessingShape">
                    <wps:wsp>
                      <wps:cNvCnPr/>
                      <wps:spPr>
                        <a:xfrm>
                          <a:off x="0" y="0"/>
                          <a:ext cx="5396230" cy="23025"/>
                        </a:xfrm>
                        <a:prstGeom prst="line">
                          <a:avLst/>
                        </a:prstGeom>
                        <a:noFill/>
                        <a:ln w="28575"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07FD1E3" id="Straight Connector 312"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2pt,155.3pt" to="451.1pt,1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" strokecolor="yellow" strokeweight="2.25pt"/>
            </w:pict>
          </mc:Fallback>
        </mc:AlternateContent>
      </w:r>
      <w:r>
        <w:rPr>
          <w:rFonts w:ascii="Arial Black" w:hAnsi="Arial Black" w:cs="Arial"/>
          <w:noProof/>
          <w:color w:val="auto"/>
          <w:sz w:val="22"/>
          <w:szCs w:val="22"/>
          <w:lang w:val="en-NZ" w:eastAsia="en-NZ"/>
        </w:rPr>
        <mc:AlternateContent>
          <mc:Choice Requires="wps">
            <w:drawing>
              <wp:anchor distT="0" distB="0" distL="114300" distR="114300" simplePos="0" relativeHeight="251719680" behindDoc="0" locked="0" layoutInCell="1" allowOverlap="1" wp14:anchorId="706710BE" wp14:editId="3CFA482D">
                <wp:simplePos x="0" y="0"/>
                <wp:positionH relativeFrom="column">
                  <wp:posOffset>355876</wp:posOffset>
                </wp:positionH>
                <wp:positionV relativeFrom="paragraph">
                  <wp:posOffset>2107399</wp:posOffset>
                </wp:positionV>
                <wp:extent cx="5373729" cy="0"/>
                <wp:effectExtent l="0" t="19050" r="17780" b="19050"/>
                <wp:wrapNone/>
                <wp:docPr id="313" name="Straight Connector 313"/>
                <wp:cNvGraphicFramePr/>
                <a:graphic xmlns:a="http://schemas.openxmlformats.org/drawingml/2006/main">
                  <a:graphicData uri="http://schemas.microsoft.com/office/word/2010/wordprocessingShape">
                    <wps:wsp>
                      <wps:cNvCnPr/>
                      <wps:spPr>
                        <a:xfrm>
                          <a:off x="0" y="0"/>
                          <a:ext cx="5373729" cy="0"/>
                        </a:xfrm>
                        <a:prstGeom prst="line">
                          <a:avLst/>
                        </a:prstGeom>
                        <a:noFill/>
                        <a:ln w="28575"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AB6C04" id="Straight Connector 31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165.95pt" to="451.15pt,1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" strokecolor="yellow" strokeweight="2.25pt"/>
            </w:pict>
          </mc:Fallback>
        </mc:AlternateContent>
      </w:r>
      <w:r>
        <w:rPr>
          <w:rFonts w:ascii="Arial Black" w:hAnsi="Arial Black" w:cs="Arial"/>
          <w:noProof/>
          <w:color w:val="auto"/>
          <w:sz w:val="22"/>
          <w:szCs w:val="22"/>
          <w:lang w:val="en-NZ" w:eastAsia="en-NZ"/>
        </w:rPr>
        <mc:AlternateContent>
          <mc:Choice Requires="wps">
            <w:drawing>
              <wp:anchor distT="0" distB="0" distL="114300" distR="114300" simplePos="0" relativeHeight="251715584" behindDoc="0" locked="0" layoutInCell="1" allowOverlap="1" wp14:anchorId="68AFC9A0" wp14:editId="3AD6F2D1">
                <wp:simplePos x="0" y="0"/>
                <wp:positionH relativeFrom="column">
                  <wp:posOffset>379730</wp:posOffset>
                </wp:positionH>
                <wp:positionV relativeFrom="paragraph">
                  <wp:posOffset>1845006</wp:posOffset>
                </wp:positionV>
                <wp:extent cx="5350703" cy="0"/>
                <wp:effectExtent l="0" t="19050" r="2540" b="19050"/>
                <wp:wrapNone/>
                <wp:docPr id="311" name="Straight Connector 311"/>
                <wp:cNvGraphicFramePr/>
                <a:graphic xmlns:a="http://schemas.openxmlformats.org/drawingml/2006/main">
                  <a:graphicData uri="http://schemas.microsoft.com/office/word/2010/wordprocessingShape">
                    <wps:wsp>
                      <wps:cNvCnPr/>
                      <wps:spPr>
                        <a:xfrm>
                          <a:off x="0" y="0"/>
                          <a:ext cx="5350703" cy="0"/>
                        </a:xfrm>
                        <a:prstGeom prst="line">
                          <a:avLst/>
                        </a:prstGeom>
                        <a:noFill/>
                        <a:ln w="28575"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E3F78C" id="Straight Connector 311"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pt,145.3pt" to="451.2pt,1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" strokecolor="yellow" strokeweight="2.25pt"/>
            </w:pict>
          </mc:Fallback>
        </mc:AlternateContent>
      </w:r>
      <w:r w:rsidR="006E43BA">
        <w:rPr>
          <w:rFonts w:ascii="Arial Black" w:hAnsi="Arial Black" w:cs="Arial"/>
          <w:noProof/>
          <w:color w:val="auto"/>
          <w:sz w:val="22"/>
          <w:szCs w:val="22"/>
          <w:lang w:val="en-NZ" w:eastAsia="en-NZ"/>
        </w:rPr>
        <mc:AlternateContent>
          <mc:Choice Requires="wps">
            <w:drawing>
              <wp:anchor distT="0" distB="0" distL="114300" distR="114300" simplePos="0" relativeHeight="251684864" behindDoc="0" locked="0" layoutInCell="1" allowOverlap="1" wp14:anchorId="632E00C8" wp14:editId="76E0F615">
                <wp:simplePos x="0" y="0"/>
                <wp:positionH relativeFrom="column">
                  <wp:posOffset>332022</wp:posOffset>
                </wp:positionH>
                <wp:positionV relativeFrom="paragraph">
                  <wp:posOffset>1540841</wp:posOffset>
                </wp:positionV>
                <wp:extent cx="3570136" cy="0"/>
                <wp:effectExtent l="0" t="19050" r="11430" b="19050"/>
                <wp:wrapNone/>
                <wp:docPr id="295" name="Straight Connector 295"/>
                <wp:cNvGraphicFramePr/>
                <a:graphic xmlns:a="http://schemas.openxmlformats.org/drawingml/2006/main">
                  <a:graphicData uri="http://schemas.microsoft.com/office/word/2010/wordprocessingShape">
                    <wps:wsp>
                      <wps:cNvCnPr/>
                      <wps:spPr>
                        <a:xfrm>
                          <a:off x="0" y="0"/>
                          <a:ext cx="3570136" cy="0"/>
                        </a:xfrm>
                        <a:prstGeom prst="line">
                          <a:avLst/>
                        </a:prstGeom>
                        <a:noFill/>
                        <a:ln w="28575"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B24DC7" id="Straight Connector 29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5pt,121.35pt" to="307.25pt,1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" strokecolor="yellow" strokeweight="2.25pt"/>
            </w:pict>
          </mc:Fallback>
        </mc:AlternateContent>
      </w:r>
      <w:r w:rsidR="006E43BA">
        <w:rPr>
          <w:rFonts w:ascii="Arial Black" w:hAnsi="Arial Black" w:cs="Arial"/>
          <w:noProof/>
          <w:color w:val="auto"/>
          <w:sz w:val="22"/>
          <w:szCs w:val="22"/>
          <w:lang w:val="en-NZ" w:eastAsia="en-NZ"/>
        </w:rPr>
        <mc:AlternateContent>
          <mc:Choice Requires="wps">
            <w:drawing>
              <wp:anchor distT="0" distB="0" distL="114300" distR="114300" simplePos="0" relativeHeight="251682816" behindDoc="0" locked="0" layoutInCell="1" allowOverlap="1" wp14:anchorId="2F4D8661" wp14:editId="4C290FBA">
                <wp:simplePos x="0" y="0"/>
                <wp:positionH relativeFrom="column">
                  <wp:posOffset>1771208</wp:posOffset>
                </wp:positionH>
                <wp:positionV relativeFrom="paragraph">
                  <wp:posOffset>1397718</wp:posOffset>
                </wp:positionV>
                <wp:extent cx="3959750" cy="0"/>
                <wp:effectExtent l="0" t="19050" r="3175" b="19050"/>
                <wp:wrapNone/>
                <wp:docPr id="294" name="Straight Connector 294"/>
                <wp:cNvGraphicFramePr/>
                <a:graphic xmlns:a="http://schemas.openxmlformats.org/drawingml/2006/main">
                  <a:graphicData uri="http://schemas.microsoft.com/office/word/2010/wordprocessingShape">
                    <wps:wsp>
                      <wps:cNvCnPr/>
                      <wps:spPr>
                        <a:xfrm>
                          <a:off x="0" y="0"/>
                          <a:ext cx="3959750" cy="0"/>
                        </a:xfrm>
                        <a:prstGeom prst="line">
                          <a:avLst/>
                        </a:prstGeom>
                        <a:noFill/>
                        <a:ln w="28575"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15DD8F8" id="Straight Connector 294"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45pt,110.05pt" to="451.25pt,1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" strokecolor="yellow" strokeweight="2.25pt"/>
            </w:pict>
          </mc:Fallback>
        </mc:AlternateContent>
      </w:r>
      <w:r>
        <w:rPr>
          <w:rFonts w:ascii="Arial Black" w:hAnsi="Arial Black" w:cs="Arial"/>
          <w:noProof/>
          <w:color w:val="auto"/>
          <w:sz w:val="22"/>
          <w:szCs w:val="22"/>
          <w:lang w:val="en-NZ" w:eastAsia="en-NZ"/>
        </w:rPr>
        <mc:AlternateContent>
          <mc:Choice Requires="wps">
            <w:drawing>
              <wp:anchor distT="0" distB="0" distL="114300" distR="114300" simplePos="0" relativeHeight="251713536" behindDoc="0" locked="0" layoutInCell="1" allowOverlap="1" wp14:anchorId="5E4D4044" wp14:editId="54A7478B">
                <wp:simplePos x="0" y="0"/>
                <wp:positionH relativeFrom="column">
                  <wp:posOffset>483870</wp:posOffset>
                </wp:positionH>
                <wp:positionV relativeFrom="paragraph">
                  <wp:posOffset>1692910</wp:posOffset>
                </wp:positionV>
                <wp:extent cx="3570136" cy="0"/>
                <wp:effectExtent l="0" t="19050" r="11430" b="19050"/>
                <wp:wrapNone/>
                <wp:docPr id="310" name="Straight Connector 310"/>
                <wp:cNvGraphicFramePr/>
                <a:graphic xmlns:a="http://schemas.openxmlformats.org/drawingml/2006/main">
                  <a:graphicData uri="http://schemas.microsoft.com/office/word/2010/wordprocessingShape">
                    <wps:wsp>
                      <wps:cNvCnPr/>
                      <wps:spPr>
                        <a:xfrm>
                          <a:off x="0" y="0"/>
                          <a:ext cx="3570136" cy="0"/>
                        </a:xfrm>
                        <a:prstGeom prst="line">
                          <a:avLst/>
                        </a:prstGeom>
                        <a:noFill/>
                        <a:ln w="28575"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F8D99D" id="Straight Connector 310"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pt,133.3pt" to="319.2pt,13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" strokecolor="yellow" strokeweight="2.25pt"/>
            </w:pict>
          </mc:Fallback>
        </mc:AlternateContent>
      </w:r>
      <w:r w:rsidR="006E43BA">
        <w:rPr>
          <w:rFonts w:ascii="Arial" w:hAnsi="Arial" w:cs="Arial"/>
          <w:noProof/>
          <w:lang w:val="en-NZ" w:eastAsia="en-NZ"/>
        </w:rPr>
        <w:drawing>
          <wp:inline distT="0" distB="0" distL="0" distR="0" wp14:anchorId="39C70DB2" wp14:editId="246537A3">
            <wp:extent cx="5851103" cy="2420782"/>
            <wp:effectExtent l="0" t="0" r="0" b="0"/>
            <wp:docPr id="293" name="Picture 293" descr="C:\Users\PeterC\Documents\MILFORD ResConsent aug15\PC34decisio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erC\Documents\MILFORD ResConsent aug15\PC34decision10.JPG"/>
                    <pic:cNvPicPr>
                      <a:picLocks noChangeAspect="1" noChangeArrowheads="1"/>
                    </pic:cNvPicPr>
                  </pic:nvPicPr>
                  <pic:blipFill rotWithShape="1">
                    <a:blip r:embed="rId24">
                      <a:extLst>
                        <a:ext uri="{28A0092B-C50C-407E-A947-70E740481C1C}">
                          <a14:useLocalDpi xmlns:a14="http://schemas.microsoft.com/office/drawing/2010/main" val="0"/>
                        </a:ext>
                      </a:extLst>
                    </a:blip>
                    <a:srcRect b="57110"/>
                    <a:stretch/>
                  </pic:blipFill>
                  <pic:spPr bwMode="auto">
                    <a:xfrm>
                      <a:off x="0" y="0"/>
                      <a:ext cx="5852160" cy="2421219"/>
                    </a:xfrm>
                    <a:prstGeom prst="rect">
                      <a:avLst/>
                    </a:prstGeom>
                    <a:noFill/>
                    <a:ln>
                      <a:noFill/>
                    </a:ln>
                    <a:extLst>
                      <a:ext uri="{53640926-AAD7-44D8-BBD7-CCE9431645EC}">
                        <a14:shadowObscured xmlns:a14="http://schemas.microsoft.com/office/drawing/2010/main"/>
                      </a:ext>
                    </a:extLst>
                  </pic:spPr>
                </pic:pic>
              </a:graphicData>
            </a:graphic>
          </wp:inline>
        </w:drawing>
      </w:r>
    </w:p>
    <w:p w:rsidR="00CE222C" w:rsidRDefault="00CE222C" w:rsidP="005D4E23">
      <w:pPr>
        <w:rPr>
          <w:rFonts w:ascii="Arial Black" w:hAnsi="Arial Black" w:cs="Arial"/>
          <w:color w:val="auto"/>
          <w:sz w:val="22"/>
          <w:szCs w:val="22"/>
          <w:lang w:val="de-DE"/>
        </w:rPr>
      </w:pPr>
      <w:r>
        <w:rPr>
          <w:rFonts w:ascii="Arial" w:hAnsi="Arial" w:cs="Arial"/>
          <w:noProof/>
          <w:lang w:val="en-NZ" w:eastAsia="en-NZ"/>
        </w:rPr>
        <w:lastRenderedPageBreak/>
        <w:drawing>
          <wp:inline distT="0" distB="0" distL="0" distR="0" wp14:anchorId="6084E69A" wp14:editId="658F85BF">
            <wp:extent cx="5898673" cy="5869709"/>
            <wp:effectExtent l="0" t="0" r="6985" b="0"/>
            <wp:docPr id="315" name="Picture 315" descr="C:\Users\PeterC\Documents\MILFORD ResConsent aug15\PC34decision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erC\Documents\MILFORD ResConsent aug15\PC34decision9.JPG"/>
                    <pic:cNvPicPr>
                      <a:picLocks noChangeAspect="1" noChangeArrowheads="1"/>
                    </pic:cNvPicPr>
                  </pic:nvPicPr>
                  <pic:blipFill rotWithShape="1">
                    <a:blip r:embed="rId25">
                      <a:extLst>
                        <a:ext uri="{28A0092B-C50C-407E-A947-70E740481C1C}">
                          <a14:useLocalDpi xmlns:a14="http://schemas.microsoft.com/office/drawing/2010/main" val="0"/>
                        </a:ext>
                      </a:extLst>
                    </a:blip>
                    <a:srcRect t="13343"/>
                    <a:stretch/>
                  </pic:blipFill>
                  <pic:spPr bwMode="auto">
                    <a:xfrm>
                      <a:off x="0" y="0"/>
                      <a:ext cx="5899785" cy="5870816"/>
                    </a:xfrm>
                    <a:prstGeom prst="rect">
                      <a:avLst/>
                    </a:prstGeom>
                    <a:noFill/>
                    <a:ln>
                      <a:noFill/>
                    </a:ln>
                    <a:extLst>
                      <a:ext uri="{53640926-AAD7-44D8-BBD7-CCE9431645EC}">
                        <a14:shadowObscured xmlns:a14="http://schemas.microsoft.com/office/drawing/2010/main"/>
                      </a:ext>
                    </a:extLst>
                  </pic:spPr>
                </pic:pic>
              </a:graphicData>
            </a:graphic>
          </wp:inline>
        </w:drawing>
      </w:r>
    </w:p>
    <w:p w:rsidR="002F3762" w:rsidRDefault="002F3762" w:rsidP="005D4E23">
      <w:pPr>
        <w:rPr>
          <w:rFonts w:ascii="Arial Black" w:hAnsi="Arial Black" w:cs="Arial"/>
          <w:color w:val="auto"/>
          <w:sz w:val="22"/>
          <w:szCs w:val="22"/>
          <w:lang w:val="de-DE"/>
        </w:rPr>
      </w:pPr>
    </w:p>
    <w:p w:rsidR="002F3762" w:rsidRDefault="002F3762" w:rsidP="005D4E23">
      <w:pPr>
        <w:rPr>
          <w:rFonts w:ascii="Arial Black" w:hAnsi="Arial Black" w:cs="Arial"/>
          <w:color w:val="auto"/>
          <w:sz w:val="22"/>
          <w:szCs w:val="22"/>
          <w:lang w:val="de-DE"/>
        </w:rPr>
      </w:pPr>
    </w:p>
    <w:p w:rsidR="002F3762" w:rsidRDefault="002F3762" w:rsidP="005D4E23">
      <w:pPr>
        <w:rPr>
          <w:rFonts w:ascii="Arial Black" w:hAnsi="Arial Black" w:cs="Arial"/>
          <w:color w:val="auto"/>
          <w:sz w:val="22"/>
          <w:szCs w:val="22"/>
          <w:lang w:val="de-DE"/>
        </w:rPr>
      </w:pPr>
    </w:p>
    <w:p w:rsidR="002F3762" w:rsidRDefault="002F3762" w:rsidP="005D4E23">
      <w:pPr>
        <w:rPr>
          <w:rFonts w:ascii="Arial Black" w:hAnsi="Arial Black" w:cs="Arial"/>
          <w:color w:val="auto"/>
          <w:sz w:val="22"/>
          <w:szCs w:val="22"/>
          <w:lang w:val="de-DE"/>
        </w:rPr>
      </w:pPr>
    </w:p>
    <w:p w:rsidR="002F3762" w:rsidRDefault="002F3762" w:rsidP="005D4E23">
      <w:pPr>
        <w:rPr>
          <w:rFonts w:ascii="Arial Black" w:hAnsi="Arial Black" w:cs="Arial"/>
          <w:color w:val="auto"/>
          <w:sz w:val="22"/>
          <w:szCs w:val="22"/>
          <w:lang w:val="de-DE"/>
        </w:rPr>
      </w:pPr>
      <w:r>
        <w:rPr>
          <w:noProof/>
          <w:lang w:val="en-NZ" w:eastAsia="en-NZ"/>
        </w:rPr>
        <w:drawing>
          <wp:inline distT="0" distB="0" distL="0" distR="0" wp14:anchorId="79196F6A" wp14:editId="051F09F4">
            <wp:extent cx="5943600" cy="2470150"/>
            <wp:effectExtent l="0" t="0" r="0" b="635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2470150"/>
                    </a:xfrm>
                    <a:prstGeom prst="rect">
                      <a:avLst/>
                    </a:prstGeom>
                  </pic:spPr>
                </pic:pic>
              </a:graphicData>
            </a:graphic>
          </wp:inline>
        </w:drawing>
      </w:r>
    </w:p>
    <w:p w:rsidR="00CE222C" w:rsidRDefault="00CE222C" w:rsidP="005D4E23">
      <w:pPr>
        <w:rPr>
          <w:rFonts w:ascii="Arial Black" w:hAnsi="Arial Black" w:cs="Arial"/>
          <w:color w:val="auto"/>
          <w:sz w:val="22"/>
          <w:szCs w:val="22"/>
          <w:lang w:val="de-DE"/>
        </w:rPr>
      </w:pPr>
      <w:r>
        <w:rPr>
          <w:rFonts w:ascii="Arial" w:hAnsi="Arial" w:cs="Arial"/>
          <w:noProof/>
          <w:lang w:val="en-NZ" w:eastAsia="en-NZ"/>
        </w:rPr>
        <w:lastRenderedPageBreak/>
        <w:drawing>
          <wp:inline distT="0" distB="0" distL="0" distR="0" wp14:anchorId="1400597F" wp14:editId="6C7620DF">
            <wp:extent cx="5971540" cy="7887970"/>
            <wp:effectExtent l="0" t="0" r="0" b="0"/>
            <wp:docPr id="316" name="Picture 316" descr="C:\Users\PeterC\Documents\MILFORD ResConsent aug15\PC34decisio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erC\Documents\MILFORD ResConsent aug15\PC34decision7.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1540" cy="7887970"/>
                    </a:xfrm>
                    <a:prstGeom prst="rect">
                      <a:avLst/>
                    </a:prstGeom>
                    <a:noFill/>
                    <a:ln>
                      <a:noFill/>
                    </a:ln>
                  </pic:spPr>
                </pic:pic>
              </a:graphicData>
            </a:graphic>
          </wp:inline>
        </w:drawing>
      </w:r>
    </w:p>
    <w:p w:rsidR="00CE222C" w:rsidRDefault="002F3762" w:rsidP="005D4E23">
      <w:pPr>
        <w:rPr>
          <w:rFonts w:ascii="Arial Black" w:hAnsi="Arial Black" w:cs="Arial"/>
          <w:color w:val="auto"/>
          <w:sz w:val="22"/>
          <w:szCs w:val="22"/>
          <w:lang w:val="de-DE"/>
        </w:rPr>
      </w:pPr>
      <w:r>
        <w:rPr>
          <w:rFonts w:ascii="Arial" w:hAnsi="Arial" w:cs="Arial"/>
          <w:noProof/>
          <w:lang w:val="en-NZ" w:eastAsia="en-NZ"/>
        </w:rPr>
        <w:lastRenderedPageBreak/>
        <mc:AlternateContent>
          <mc:Choice Requires="wps">
            <w:drawing>
              <wp:anchor distT="0" distB="0" distL="114300" distR="114300" simplePos="0" relativeHeight="251735040" behindDoc="0" locked="0" layoutInCell="1" allowOverlap="1" wp14:anchorId="252EA116" wp14:editId="08E68D1B">
                <wp:simplePos x="0" y="0"/>
                <wp:positionH relativeFrom="column">
                  <wp:posOffset>462544</wp:posOffset>
                </wp:positionH>
                <wp:positionV relativeFrom="paragraph">
                  <wp:posOffset>5938053</wp:posOffset>
                </wp:positionV>
                <wp:extent cx="5459095" cy="0"/>
                <wp:effectExtent l="0" t="19050" r="8255" b="19050"/>
                <wp:wrapNone/>
                <wp:docPr id="324" name="Straight Connector 324"/>
                <wp:cNvGraphicFramePr/>
                <a:graphic xmlns:a="http://schemas.openxmlformats.org/drawingml/2006/main">
                  <a:graphicData uri="http://schemas.microsoft.com/office/word/2010/wordprocessingShape">
                    <wps:wsp>
                      <wps:cNvCnPr/>
                      <wps:spPr>
                        <a:xfrm>
                          <a:off x="0" y="0"/>
                          <a:ext cx="5459095" cy="0"/>
                        </a:xfrm>
                        <a:prstGeom prst="line">
                          <a:avLst/>
                        </a:prstGeom>
                        <a:noFill/>
                        <a:ln w="28575"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A0F9EC" id="Straight Connector 324"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467.55pt" to="466.25pt,4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" strokecolor="yellow" strokeweight="2.25pt"/>
            </w:pict>
          </mc:Fallback>
        </mc:AlternateContent>
      </w:r>
      <w:r>
        <w:rPr>
          <w:rFonts w:ascii="Arial" w:hAnsi="Arial" w:cs="Arial"/>
          <w:noProof/>
          <w:lang w:val="en-NZ" w:eastAsia="en-NZ"/>
        </w:rPr>
        <mc:AlternateContent>
          <mc:Choice Requires="wps">
            <w:drawing>
              <wp:anchor distT="0" distB="0" distL="114300" distR="114300" simplePos="0" relativeHeight="251732992" behindDoc="0" locked="0" layoutInCell="1" allowOverlap="1" wp14:anchorId="5899A37F" wp14:editId="19222532">
                <wp:simplePos x="0" y="0"/>
                <wp:positionH relativeFrom="column">
                  <wp:posOffset>462544</wp:posOffset>
                </wp:positionH>
                <wp:positionV relativeFrom="paragraph">
                  <wp:posOffset>5808657</wp:posOffset>
                </wp:positionV>
                <wp:extent cx="5408283" cy="0"/>
                <wp:effectExtent l="0" t="19050" r="2540" b="19050"/>
                <wp:wrapNone/>
                <wp:docPr id="323" name="Straight Connector 323"/>
                <wp:cNvGraphicFramePr/>
                <a:graphic xmlns:a="http://schemas.openxmlformats.org/drawingml/2006/main">
                  <a:graphicData uri="http://schemas.microsoft.com/office/word/2010/wordprocessingShape">
                    <wps:wsp>
                      <wps:cNvCnPr/>
                      <wps:spPr>
                        <a:xfrm>
                          <a:off x="0" y="0"/>
                          <a:ext cx="5408283" cy="0"/>
                        </a:xfrm>
                        <a:prstGeom prst="line">
                          <a:avLst/>
                        </a:prstGeom>
                        <a:noFill/>
                        <a:ln w="28575"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300D05" id="Straight Connector 323"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4pt,457.35pt" to="462.25pt,45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" strokecolor="yellow" strokeweight="2.25pt"/>
            </w:pict>
          </mc:Fallback>
        </mc:AlternateContent>
      </w:r>
      <w:r>
        <w:rPr>
          <w:rFonts w:ascii="Arial" w:hAnsi="Arial" w:cs="Arial"/>
          <w:noProof/>
          <w:lang w:val="en-NZ" w:eastAsia="en-NZ"/>
        </w:rPr>
        <mc:AlternateContent>
          <mc:Choice Requires="wps">
            <w:drawing>
              <wp:anchor distT="0" distB="0" distL="114300" distR="114300" simplePos="0" relativeHeight="251730944" behindDoc="0" locked="0" layoutInCell="1" allowOverlap="1" wp14:anchorId="4DF9A26A" wp14:editId="7CD89FA2">
                <wp:simplePos x="0" y="0"/>
                <wp:positionH relativeFrom="column">
                  <wp:posOffset>359027</wp:posOffset>
                </wp:positionH>
                <wp:positionV relativeFrom="paragraph">
                  <wp:posOffset>5670634</wp:posOffset>
                </wp:positionV>
                <wp:extent cx="5512279" cy="0"/>
                <wp:effectExtent l="0" t="19050" r="12700" b="19050"/>
                <wp:wrapNone/>
                <wp:docPr id="322" name="Straight Connector 322"/>
                <wp:cNvGraphicFramePr/>
                <a:graphic xmlns:a="http://schemas.openxmlformats.org/drawingml/2006/main">
                  <a:graphicData uri="http://schemas.microsoft.com/office/word/2010/wordprocessingShape">
                    <wps:wsp>
                      <wps:cNvCnPr/>
                      <wps:spPr>
                        <a:xfrm>
                          <a:off x="0" y="0"/>
                          <a:ext cx="5512279" cy="0"/>
                        </a:xfrm>
                        <a:prstGeom prst="line">
                          <a:avLst/>
                        </a:prstGeom>
                        <a:noFill/>
                        <a:ln w="28575"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9CD8FF" id="Straight Connector 322"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5pt,446.5pt" to="462.3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" strokecolor="yellow" strokeweight="2.25pt"/>
            </w:pict>
          </mc:Fallback>
        </mc:AlternateContent>
      </w:r>
      <w:r>
        <w:rPr>
          <w:rFonts w:ascii="Arial" w:hAnsi="Arial" w:cs="Arial"/>
          <w:noProof/>
          <w:lang w:val="en-NZ" w:eastAsia="en-NZ"/>
        </w:rPr>
        <mc:AlternateContent>
          <mc:Choice Requires="wps">
            <w:drawing>
              <wp:anchor distT="0" distB="0" distL="114300" distR="114300" simplePos="0" relativeHeight="251728896" behindDoc="0" locked="0" layoutInCell="1" allowOverlap="1" wp14:anchorId="1D7115F8" wp14:editId="16649833">
                <wp:simplePos x="0" y="0"/>
                <wp:positionH relativeFrom="column">
                  <wp:posOffset>5439985</wp:posOffset>
                </wp:positionH>
                <wp:positionV relativeFrom="paragraph">
                  <wp:posOffset>4790740</wp:posOffset>
                </wp:positionV>
                <wp:extent cx="482325" cy="0"/>
                <wp:effectExtent l="0" t="19050" r="13335" b="19050"/>
                <wp:wrapNone/>
                <wp:docPr id="321" name="Straight Connector 321"/>
                <wp:cNvGraphicFramePr/>
                <a:graphic xmlns:a="http://schemas.openxmlformats.org/drawingml/2006/main">
                  <a:graphicData uri="http://schemas.microsoft.com/office/word/2010/wordprocessingShape">
                    <wps:wsp>
                      <wps:cNvCnPr/>
                      <wps:spPr>
                        <a:xfrm>
                          <a:off x="0" y="0"/>
                          <a:ext cx="482325" cy="0"/>
                        </a:xfrm>
                        <a:prstGeom prst="line">
                          <a:avLst/>
                        </a:prstGeom>
                        <a:noFill/>
                        <a:ln w="28575"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61A87D" id="Straight Connector 321"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8.35pt,377.2pt" to="466.35pt,37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" strokecolor="yellow" strokeweight="2.25pt"/>
            </w:pict>
          </mc:Fallback>
        </mc:AlternateContent>
      </w:r>
      <w:r>
        <w:rPr>
          <w:rFonts w:ascii="Arial" w:hAnsi="Arial" w:cs="Arial"/>
          <w:noProof/>
          <w:lang w:val="en-NZ" w:eastAsia="en-NZ"/>
        </w:rPr>
        <mc:AlternateContent>
          <mc:Choice Requires="wps">
            <w:drawing>
              <wp:anchor distT="0" distB="0" distL="114300" distR="114300" simplePos="0" relativeHeight="251726848" behindDoc="0" locked="0" layoutInCell="1" allowOverlap="1" wp14:anchorId="2C2F8C7C" wp14:editId="372D2E1D">
                <wp:simplePos x="0" y="0"/>
                <wp:positionH relativeFrom="column">
                  <wp:posOffset>359027</wp:posOffset>
                </wp:positionH>
                <wp:positionV relativeFrom="paragraph">
                  <wp:posOffset>4920136</wp:posOffset>
                </wp:positionV>
                <wp:extent cx="3674852" cy="0"/>
                <wp:effectExtent l="0" t="19050" r="1905" b="19050"/>
                <wp:wrapNone/>
                <wp:docPr id="320" name="Straight Connector 320"/>
                <wp:cNvGraphicFramePr/>
                <a:graphic xmlns:a="http://schemas.openxmlformats.org/drawingml/2006/main">
                  <a:graphicData uri="http://schemas.microsoft.com/office/word/2010/wordprocessingShape">
                    <wps:wsp>
                      <wps:cNvCnPr/>
                      <wps:spPr>
                        <a:xfrm>
                          <a:off x="0" y="0"/>
                          <a:ext cx="3674852" cy="0"/>
                        </a:xfrm>
                        <a:prstGeom prst="line">
                          <a:avLst/>
                        </a:prstGeom>
                        <a:noFill/>
                        <a:ln w="28575"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DEB415" id="Straight Connector 320"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5pt,387.4pt" to="317.6pt,3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" strokecolor="yellow" strokeweight="2.25pt"/>
            </w:pict>
          </mc:Fallback>
        </mc:AlternateContent>
      </w:r>
      <w:r>
        <w:rPr>
          <w:rFonts w:ascii="Arial" w:hAnsi="Arial" w:cs="Arial"/>
          <w:noProof/>
          <w:lang w:val="en-NZ" w:eastAsia="en-NZ"/>
        </w:rPr>
        <mc:AlternateContent>
          <mc:Choice Requires="wps">
            <w:drawing>
              <wp:anchor distT="0" distB="0" distL="114300" distR="114300" simplePos="0" relativeHeight="251724800" behindDoc="0" locked="0" layoutInCell="1" allowOverlap="1" wp14:anchorId="5B4EE9CC" wp14:editId="7D6C1A16">
                <wp:simplePos x="0" y="0"/>
                <wp:positionH relativeFrom="column">
                  <wp:posOffset>773095</wp:posOffset>
                </wp:positionH>
                <wp:positionV relativeFrom="paragraph">
                  <wp:posOffset>2901555</wp:posOffset>
                </wp:positionV>
                <wp:extent cx="5149442" cy="0"/>
                <wp:effectExtent l="0" t="19050" r="13335" b="19050"/>
                <wp:wrapNone/>
                <wp:docPr id="319" name="Straight Connector 319"/>
                <wp:cNvGraphicFramePr/>
                <a:graphic xmlns:a="http://schemas.openxmlformats.org/drawingml/2006/main">
                  <a:graphicData uri="http://schemas.microsoft.com/office/word/2010/wordprocessingShape">
                    <wps:wsp>
                      <wps:cNvCnPr/>
                      <wps:spPr>
                        <a:xfrm>
                          <a:off x="0" y="0"/>
                          <a:ext cx="5149442" cy="0"/>
                        </a:xfrm>
                        <a:prstGeom prst="line">
                          <a:avLst/>
                        </a:prstGeom>
                        <a:noFill/>
                        <a:ln w="28575" cap="flat" cmpd="sng" algn="ctr">
                          <a:solidFill>
                            <a:srgbClr val="FFFF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A1A9583" id="Straight Connector 319"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85pt,228.45pt" to="466.3pt,2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" strokecolor="yellow" strokeweight="2.25pt"/>
            </w:pict>
          </mc:Fallback>
        </mc:AlternateContent>
      </w:r>
      <w:r w:rsidR="00CE222C">
        <w:rPr>
          <w:rFonts w:ascii="Arial" w:hAnsi="Arial" w:cs="Arial"/>
          <w:noProof/>
          <w:lang w:val="en-NZ" w:eastAsia="en-NZ"/>
        </w:rPr>
        <mc:AlternateContent>
          <mc:Choice Requires="wps">
            <w:drawing>
              <wp:anchor distT="0" distB="0" distL="114300" distR="114300" simplePos="0" relativeHeight="251722752" behindDoc="0" locked="0" layoutInCell="1" allowOverlap="1" wp14:anchorId="3731BC2C" wp14:editId="0A0CB955">
                <wp:simplePos x="0" y="0"/>
                <wp:positionH relativeFrom="column">
                  <wp:posOffset>2739917</wp:posOffset>
                </wp:positionH>
                <wp:positionV relativeFrom="paragraph">
                  <wp:posOffset>2754906</wp:posOffset>
                </wp:positionV>
                <wp:extent cx="3182620" cy="0"/>
                <wp:effectExtent l="0" t="19050" r="17780" b="19050"/>
                <wp:wrapNone/>
                <wp:docPr id="318" name="Straight Connector 318"/>
                <wp:cNvGraphicFramePr/>
                <a:graphic xmlns:a="http://schemas.openxmlformats.org/drawingml/2006/main">
                  <a:graphicData uri="http://schemas.microsoft.com/office/word/2010/wordprocessingShape">
                    <wps:wsp>
                      <wps:cNvCnPr/>
                      <wps:spPr>
                        <a:xfrm>
                          <a:off x="0" y="0"/>
                          <a:ext cx="3182620" cy="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684349" id="Straight Connector 318"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75pt,216.9pt" to="466.35pt,2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" strokecolor="yellow" strokeweight="2.25pt"/>
            </w:pict>
          </mc:Fallback>
        </mc:AlternateContent>
      </w:r>
      <w:r w:rsidR="00CE222C">
        <w:rPr>
          <w:rFonts w:ascii="Arial" w:hAnsi="Arial" w:cs="Arial"/>
          <w:noProof/>
          <w:lang w:val="en-NZ" w:eastAsia="en-NZ"/>
        </w:rPr>
        <w:drawing>
          <wp:inline distT="0" distB="0" distL="0" distR="0" wp14:anchorId="636E0BD2" wp14:editId="0FC850C2">
            <wp:extent cx="6029864" cy="7676089"/>
            <wp:effectExtent l="0" t="0" r="9525" b="1270"/>
            <wp:docPr id="317" name="Picture 317" descr="C:\Users\PeterC\Documents\MILFORD ResConsent aug15\PC34decision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erC\Documents\MILFORD ResConsent aug15\PC34decision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1302" cy="7677920"/>
                    </a:xfrm>
                    <a:prstGeom prst="rect">
                      <a:avLst/>
                    </a:prstGeom>
                    <a:noFill/>
                    <a:ln>
                      <a:noFill/>
                    </a:ln>
                  </pic:spPr>
                </pic:pic>
              </a:graphicData>
            </a:graphic>
          </wp:inline>
        </w:drawing>
      </w:r>
    </w:p>
    <w:p w:rsidR="002F3762" w:rsidRDefault="002F3762" w:rsidP="005D4E23">
      <w:pPr>
        <w:rPr>
          <w:rFonts w:ascii="Arial Black" w:hAnsi="Arial Black" w:cs="Arial"/>
          <w:color w:val="auto"/>
          <w:sz w:val="22"/>
          <w:szCs w:val="22"/>
          <w:lang w:val="de-DE"/>
        </w:rPr>
      </w:pPr>
    </w:p>
    <w:p w:rsidR="002F3762" w:rsidRDefault="002F3762" w:rsidP="005D4E23">
      <w:pPr>
        <w:rPr>
          <w:rFonts w:ascii="Arial Black" w:hAnsi="Arial Black" w:cs="Arial"/>
          <w:color w:val="auto"/>
          <w:sz w:val="22"/>
          <w:szCs w:val="22"/>
          <w:lang w:val="de-DE"/>
        </w:rPr>
      </w:pPr>
    </w:p>
    <w:p w:rsidR="002F3762" w:rsidRDefault="002F3762" w:rsidP="005D4E23">
      <w:pPr>
        <w:rPr>
          <w:rFonts w:ascii="Arial Black" w:hAnsi="Arial Black" w:cs="Arial"/>
          <w:color w:val="auto"/>
          <w:sz w:val="22"/>
          <w:szCs w:val="22"/>
          <w:lang w:val="de-DE"/>
        </w:rPr>
      </w:pPr>
    </w:p>
    <w:p w:rsidR="002F3762" w:rsidRDefault="002F3762" w:rsidP="005D4E23">
      <w:pPr>
        <w:rPr>
          <w:rFonts w:ascii="Arial Black" w:hAnsi="Arial Black" w:cs="Arial"/>
          <w:color w:val="auto"/>
          <w:sz w:val="22"/>
          <w:szCs w:val="22"/>
          <w:lang w:val="de-DE"/>
        </w:rPr>
      </w:pPr>
    </w:p>
    <w:p w:rsidR="002F3762" w:rsidRDefault="002F3762" w:rsidP="005D4E23">
      <w:pPr>
        <w:rPr>
          <w:rFonts w:ascii="Arial Black" w:hAnsi="Arial Black" w:cs="Arial"/>
          <w:color w:val="auto"/>
          <w:sz w:val="22"/>
          <w:szCs w:val="22"/>
          <w:lang w:val="de-DE"/>
        </w:rPr>
      </w:pPr>
    </w:p>
    <w:p w:rsidR="002F3762" w:rsidRDefault="002F3762" w:rsidP="005D4E23">
      <w:pPr>
        <w:rPr>
          <w:rFonts w:ascii="Arial Black" w:hAnsi="Arial Black" w:cs="Arial"/>
          <w:color w:val="auto"/>
          <w:sz w:val="22"/>
          <w:szCs w:val="22"/>
          <w:lang w:val="de-DE"/>
        </w:rPr>
      </w:pPr>
    </w:p>
    <w:p w:rsidR="002F3762" w:rsidRDefault="002F3762" w:rsidP="005D4E23">
      <w:pPr>
        <w:rPr>
          <w:rFonts w:ascii="Arial Black" w:hAnsi="Arial Black" w:cs="Arial"/>
          <w:color w:val="auto"/>
          <w:sz w:val="22"/>
          <w:szCs w:val="22"/>
          <w:lang w:val="de-DE"/>
        </w:rPr>
      </w:pPr>
    </w:p>
    <w:p w:rsidR="002F3762" w:rsidRDefault="002F3762" w:rsidP="005D4E23">
      <w:pPr>
        <w:rPr>
          <w:rFonts w:ascii="Arial Black" w:hAnsi="Arial Black" w:cs="Arial"/>
          <w:color w:val="auto"/>
          <w:sz w:val="22"/>
          <w:szCs w:val="22"/>
          <w:lang w:val="de-DE"/>
        </w:rPr>
      </w:pPr>
    </w:p>
    <w:p w:rsidR="002F3762" w:rsidRDefault="002F3762" w:rsidP="005D4E23">
      <w:pPr>
        <w:rPr>
          <w:rFonts w:ascii="Arial Black" w:hAnsi="Arial Black" w:cs="Arial"/>
          <w:color w:val="auto"/>
          <w:sz w:val="22"/>
          <w:szCs w:val="22"/>
          <w:lang w:val="de-DE"/>
        </w:rPr>
      </w:pPr>
    </w:p>
    <w:p w:rsidR="002F3762" w:rsidRDefault="002F3762" w:rsidP="005D4E23">
      <w:pPr>
        <w:rPr>
          <w:rFonts w:ascii="Arial Black" w:hAnsi="Arial Black" w:cs="Arial"/>
          <w:color w:val="auto"/>
          <w:sz w:val="22"/>
          <w:szCs w:val="22"/>
          <w:lang w:val="de-DE"/>
        </w:rPr>
      </w:pPr>
      <w:r>
        <w:rPr>
          <w:noProof/>
          <w:lang w:val="en-NZ" w:eastAsia="en-NZ"/>
        </w:rPr>
        <w:lastRenderedPageBreak/>
        <w:drawing>
          <wp:inline distT="0" distB="0" distL="0" distR="0" wp14:anchorId="7BC47662" wp14:editId="504B63C3">
            <wp:extent cx="5943600" cy="733615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7336155"/>
                    </a:xfrm>
                    <a:prstGeom prst="rect">
                      <a:avLst/>
                    </a:prstGeom>
                  </pic:spPr>
                </pic:pic>
              </a:graphicData>
            </a:graphic>
          </wp:inline>
        </w:drawing>
      </w:r>
    </w:p>
    <w:p w:rsidR="002F3762" w:rsidRDefault="002F3762" w:rsidP="005D4E23">
      <w:pPr>
        <w:rPr>
          <w:rFonts w:ascii="Arial Black" w:hAnsi="Arial Black" w:cs="Arial"/>
          <w:color w:val="auto"/>
          <w:sz w:val="22"/>
          <w:szCs w:val="22"/>
          <w:lang w:val="de-DE"/>
        </w:rPr>
      </w:pPr>
    </w:p>
    <w:p w:rsidR="002F3762" w:rsidRDefault="002F3762" w:rsidP="005D4E23">
      <w:pPr>
        <w:rPr>
          <w:rFonts w:ascii="Arial Black" w:hAnsi="Arial Black" w:cs="Arial"/>
          <w:color w:val="auto"/>
          <w:sz w:val="22"/>
          <w:szCs w:val="22"/>
          <w:lang w:val="de-DE"/>
        </w:rPr>
      </w:pPr>
    </w:p>
    <w:p w:rsidR="002F3762" w:rsidRDefault="002F3762" w:rsidP="005D4E23">
      <w:pPr>
        <w:rPr>
          <w:rFonts w:ascii="Arial Black" w:hAnsi="Arial Black" w:cs="Arial"/>
          <w:color w:val="auto"/>
          <w:sz w:val="22"/>
          <w:szCs w:val="22"/>
          <w:lang w:val="de-DE"/>
        </w:rPr>
      </w:pPr>
    </w:p>
    <w:p w:rsidR="002F3762" w:rsidRDefault="002F3762" w:rsidP="005D4E23">
      <w:pPr>
        <w:rPr>
          <w:rFonts w:ascii="Arial Black" w:hAnsi="Arial Black" w:cs="Arial"/>
          <w:color w:val="auto"/>
          <w:sz w:val="22"/>
          <w:szCs w:val="22"/>
          <w:lang w:val="de-DE"/>
        </w:rPr>
      </w:pPr>
    </w:p>
    <w:p w:rsidR="002F3762" w:rsidRDefault="002F3762" w:rsidP="005D4E23">
      <w:pPr>
        <w:rPr>
          <w:rFonts w:ascii="Arial Black" w:hAnsi="Arial Black" w:cs="Arial"/>
          <w:color w:val="auto"/>
          <w:sz w:val="22"/>
          <w:szCs w:val="22"/>
          <w:lang w:val="de-DE"/>
        </w:rPr>
      </w:pPr>
    </w:p>
    <w:p w:rsidR="002F3762" w:rsidRDefault="002F3762" w:rsidP="005D4E23">
      <w:pPr>
        <w:rPr>
          <w:rFonts w:ascii="Arial Black" w:hAnsi="Arial Black" w:cs="Arial"/>
          <w:color w:val="auto"/>
          <w:sz w:val="22"/>
          <w:szCs w:val="22"/>
          <w:lang w:val="de-DE"/>
        </w:rPr>
      </w:pPr>
    </w:p>
    <w:p w:rsidR="002F3762" w:rsidRDefault="002F3762" w:rsidP="005D4E23">
      <w:pPr>
        <w:rPr>
          <w:rFonts w:ascii="Arial Black" w:hAnsi="Arial Black" w:cs="Arial"/>
          <w:color w:val="auto"/>
          <w:sz w:val="22"/>
          <w:szCs w:val="22"/>
          <w:lang w:val="de-DE"/>
        </w:rPr>
      </w:pPr>
    </w:p>
    <w:p w:rsidR="002F3762" w:rsidRDefault="002F3762" w:rsidP="005D4E23">
      <w:pPr>
        <w:rPr>
          <w:rFonts w:ascii="Arial Black" w:hAnsi="Arial Black" w:cs="Arial"/>
          <w:color w:val="auto"/>
          <w:sz w:val="22"/>
          <w:szCs w:val="22"/>
          <w:lang w:val="de-DE"/>
        </w:rPr>
      </w:pPr>
    </w:p>
    <w:p w:rsidR="002F3762" w:rsidRDefault="002F3762" w:rsidP="005D4E23">
      <w:pPr>
        <w:rPr>
          <w:rFonts w:ascii="Arial Black" w:hAnsi="Arial Black" w:cs="Arial"/>
          <w:color w:val="auto"/>
          <w:sz w:val="22"/>
          <w:szCs w:val="22"/>
          <w:lang w:val="de-DE"/>
        </w:rPr>
      </w:pPr>
    </w:p>
    <w:p w:rsidR="002F3762" w:rsidRDefault="002F3762" w:rsidP="005D4E23">
      <w:pPr>
        <w:rPr>
          <w:rFonts w:ascii="Arial Black" w:hAnsi="Arial Black" w:cs="Arial"/>
          <w:color w:val="auto"/>
          <w:sz w:val="22"/>
          <w:szCs w:val="22"/>
          <w:lang w:val="de-DE"/>
        </w:rPr>
      </w:pPr>
    </w:p>
    <w:p w:rsidR="002F3762" w:rsidRDefault="002F3762" w:rsidP="005D4E23">
      <w:pPr>
        <w:rPr>
          <w:rFonts w:ascii="Arial Black" w:hAnsi="Arial Black" w:cs="Arial"/>
          <w:color w:val="auto"/>
          <w:sz w:val="22"/>
          <w:szCs w:val="22"/>
          <w:lang w:val="de-DE"/>
        </w:rPr>
      </w:pPr>
    </w:p>
    <w:p w:rsidR="002F3762" w:rsidRPr="00147574" w:rsidRDefault="002F3762" w:rsidP="005D4E23">
      <w:pPr>
        <w:rPr>
          <w:rFonts w:ascii="Arial Black" w:hAnsi="Arial Black" w:cs="Arial"/>
          <w:color w:val="auto"/>
          <w:sz w:val="22"/>
          <w:szCs w:val="22"/>
          <w:lang w:val="de-DE"/>
        </w:rPr>
      </w:pPr>
      <w:r>
        <w:rPr>
          <w:rFonts w:ascii="Arial" w:hAnsi="Arial" w:cs="Arial"/>
          <w:noProof/>
          <w:lang w:val="en-NZ" w:eastAsia="en-NZ"/>
        </w:rPr>
        <w:lastRenderedPageBreak/>
        <mc:AlternateContent>
          <mc:Choice Requires="wps">
            <w:drawing>
              <wp:anchor distT="0" distB="0" distL="114300" distR="114300" simplePos="0" relativeHeight="251740160" behindDoc="0" locked="0" layoutInCell="1" allowOverlap="1" wp14:anchorId="7DDB4001" wp14:editId="5F335CE6">
                <wp:simplePos x="0" y="0"/>
                <wp:positionH relativeFrom="column">
                  <wp:posOffset>743585</wp:posOffset>
                </wp:positionH>
                <wp:positionV relativeFrom="paragraph">
                  <wp:posOffset>5365115</wp:posOffset>
                </wp:positionV>
                <wp:extent cx="4649470" cy="0"/>
                <wp:effectExtent l="0" t="19050" r="17780" b="19050"/>
                <wp:wrapNone/>
                <wp:docPr id="330" name="Straight Connector 330"/>
                <wp:cNvGraphicFramePr/>
                <a:graphic xmlns:a="http://schemas.openxmlformats.org/drawingml/2006/main">
                  <a:graphicData uri="http://schemas.microsoft.com/office/word/2010/wordprocessingShape">
                    <wps:wsp>
                      <wps:cNvCnPr/>
                      <wps:spPr>
                        <a:xfrm>
                          <a:off x="0" y="0"/>
                          <a:ext cx="4649470" cy="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0913BD" id="Straight Connector 330"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5pt,422.45pt" to="424.65pt,4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" strokecolor="red" strokeweight="2.25pt"/>
            </w:pict>
          </mc:Fallback>
        </mc:AlternateContent>
      </w:r>
      <w:r>
        <w:rPr>
          <w:rFonts w:ascii="Arial" w:hAnsi="Arial" w:cs="Arial"/>
          <w:noProof/>
          <w:lang w:val="en-NZ" w:eastAsia="en-NZ"/>
        </w:rPr>
        <mc:AlternateContent>
          <mc:Choice Requires="wps">
            <w:drawing>
              <wp:anchor distT="0" distB="0" distL="114300" distR="114300" simplePos="0" relativeHeight="251742208" behindDoc="0" locked="0" layoutInCell="1" allowOverlap="1" wp14:anchorId="36AD2E5A" wp14:editId="2CD81201">
                <wp:simplePos x="0" y="0"/>
                <wp:positionH relativeFrom="column">
                  <wp:posOffset>747215</wp:posOffset>
                </wp:positionH>
                <wp:positionV relativeFrom="paragraph">
                  <wp:posOffset>5567117</wp:posOffset>
                </wp:positionV>
                <wp:extent cx="3933646" cy="0"/>
                <wp:effectExtent l="0" t="19050" r="10160" b="19050"/>
                <wp:wrapNone/>
                <wp:docPr id="331" name="Straight Connector 331"/>
                <wp:cNvGraphicFramePr/>
                <a:graphic xmlns:a="http://schemas.openxmlformats.org/drawingml/2006/main">
                  <a:graphicData uri="http://schemas.microsoft.com/office/word/2010/wordprocessingShape">
                    <wps:wsp>
                      <wps:cNvCnPr/>
                      <wps:spPr>
                        <a:xfrm>
                          <a:off x="0" y="0"/>
                          <a:ext cx="3933646" cy="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1FBAAB0" id="Straight Connector 331"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5pt,438.35pt" to="368.6pt,4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" strokecolor="red" strokeweight="2.25pt"/>
            </w:pict>
          </mc:Fallback>
        </mc:AlternateContent>
      </w:r>
      <w:r>
        <w:rPr>
          <w:rFonts w:ascii="Arial" w:hAnsi="Arial" w:cs="Arial"/>
          <w:noProof/>
          <w:lang w:val="en-NZ" w:eastAsia="en-NZ"/>
        </w:rPr>
        <mc:AlternateContent>
          <mc:Choice Requires="wps">
            <w:drawing>
              <wp:anchor distT="0" distB="0" distL="114300" distR="114300" simplePos="0" relativeHeight="251738112" behindDoc="0" locked="0" layoutInCell="1" allowOverlap="1" wp14:anchorId="78378BFF" wp14:editId="0602BB76">
                <wp:simplePos x="0" y="0"/>
                <wp:positionH relativeFrom="column">
                  <wp:posOffset>747215</wp:posOffset>
                </wp:positionH>
                <wp:positionV relativeFrom="paragraph">
                  <wp:posOffset>5040906</wp:posOffset>
                </wp:positionV>
                <wp:extent cx="4649470" cy="0"/>
                <wp:effectExtent l="0" t="19050" r="17780" b="19050"/>
                <wp:wrapNone/>
                <wp:docPr id="329" name="Straight Connector 329"/>
                <wp:cNvGraphicFramePr/>
                <a:graphic xmlns:a="http://schemas.openxmlformats.org/drawingml/2006/main">
                  <a:graphicData uri="http://schemas.microsoft.com/office/word/2010/wordprocessingShape">
                    <wps:wsp>
                      <wps:cNvCnPr/>
                      <wps:spPr>
                        <a:xfrm>
                          <a:off x="0" y="0"/>
                          <a:ext cx="4649470" cy="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E5F1651" id="Straight Connector 329"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5pt,396.9pt" to="424.95pt,3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" strokecolor="red" strokeweight="2.25pt"/>
            </w:pict>
          </mc:Fallback>
        </mc:AlternateContent>
      </w:r>
      <w:r>
        <w:rPr>
          <w:rFonts w:ascii="Arial" w:hAnsi="Arial" w:cs="Arial"/>
          <w:noProof/>
          <w:lang w:val="en-NZ" w:eastAsia="en-NZ"/>
        </w:rPr>
        <mc:AlternateContent>
          <mc:Choice Requires="wps">
            <w:drawing>
              <wp:anchor distT="0" distB="0" distL="114300" distR="114300" simplePos="0" relativeHeight="251736064" behindDoc="0" locked="0" layoutInCell="1" allowOverlap="1" wp14:anchorId="31DE6114" wp14:editId="3B3F137C">
                <wp:simplePos x="0" y="0"/>
                <wp:positionH relativeFrom="column">
                  <wp:posOffset>747215</wp:posOffset>
                </wp:positionH>
                <wp:positionV relativeFrom="paragraph">
                  <wp:posOffset>4894257</wp:posOffset>
                </wp:positionV>
                <wp:extent cx="4649638" cy="0"/>
                <wp:effectExtent l="0" t="19050" r="17780" b="19050"/>
                <wp:wrapNone/>
                <wp:docPr id="328" name="Straight Connector 328"/>
                <wp:cNvGraphicFramePr/>
                <a:graphic xmlns:a="http://schemas.openxmlformats.org/drawingml/2006/main">
                  <a:graphicData uri="http://schemas.microsoft.com/office/word/2010/wordprocessingShape">
                    <wps:wsp>
                      <wps:cNvCnPr/>
                      <wps:spPr>
                        <a:xfrm>
                          <a:off x="0" y="0"/>
                          <a:ext cx="4649638"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6513FB" id="Straight Connector 32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85pt,385.35pt" to="424.95pt,3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" strokecolor="red" strokeweight="2.25pt"/>
            </w:pict>
          </mc:Fallback>
        </mc:AlternateContent>
      </w:r>
      <w:r>
        <w:rPr>
          <w:rFonts w:ascii="Arial" w:hAnsi="Arial" w:cs="Arial"/>
          <w:noProof/>
          <w:lang w:val="en-NZ" w:eastAsia="en-NZ"/>
        </w:rPr>
        <w:drawing>
          <wp:inline distT="0" distB="0" distL="0" distR="0" wp14:anchorId="60E42F55" wp14:editId="2CF8B6FC">
            <wp:extent cx="5549900" cy="5637530"/>
            <wp:effectExtent l="0" t="0" r="0" b="1270"/>
            <wp:docPr id="327" name="Picture 327" descr="C:\Users\PeterC\Documents\MILFORD ResConsent aug15\PC34decis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terC\Documents\MILFORD ResConsent aug15\PC34decision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49900" cy="5637530"/>
                    </a:xfrm>
                    <a:prstGeom prst="rect">
                      <a:avLst/>
                    </a:prstGeom>
                    <a:noFill/>
                    <a:ln>
                      <a:noFill/>
                    </a:ln>
                  </pic:spPr>
                </pic:pic>
              </a:graphicData>
            </a:graphic>
          </wp:inline>
        </w:drawing>
      </w:r>
    </w:p>
    <w:sectPr w:rsidR="002F3762" w:rsidRPr="00147574" w:rsidSect="0098636B">
      <w:pgSz w:w="11906" w:h="16838" w:code="9"/>
      <w:pgMar w:top="851" w:right="851" w:bottom="851" w:left="1418" w:header="0" w:footer="0"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A02DE"/>
    <w:multiLevelType w:val="hybridMultilevel"/>
    <w:tmpl w:val="775A5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C527DA"/>
    <w:multiLevelType w:val="hybridMultilevel"/>
    <w:tmpl w:val="3646A46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823E98"/>
    <w:multiLevelType w:val="hybridMultilevel"/>
    <w:tmpl w:val="16CA9C9C"/>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3" w15:restartNumberingAfterBreak="0">
    <w:nsid w:val="18800BBF"/>
    <w:multiLevelType w:val="hybridMultilevel"/>
    <w:tmpl w:val="B8180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747728"/>
    <w:multiLevelType w:val="hybridMultilevel"/>
    <w:tmpl w:val="61AA27B2"/>
    <w:lvl w:ilvl="0" w:tplc="1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650125"/>
    <w:multiLevelType w:val="hybridMultilevel"/>
    <w:tmpl w:val="53D44EE8"/>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6" w15:restartNumberingAfterBreak="0">
    <w:nsid w:val="316526F6"/>
    <w:multiLevelType w:val="hybridMultilevel"/>
    <w:tmpl w:val="C780157A"/>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7" w15:restartNumberingAfterBreak="0">
    <w:nsid w:val="31BE0FBF"/>
    <w:multiLevelType w:val="hybridMultilevel"/>
    <w:tmpl w:val="844003B6"/>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8" w15:restartNumberingAfterBreak="0">
    <w:nsid w:val="35106090"/>
    <w:multiLevelType w:val="hybridMultilevel"/>
    <w:tmpl w:val="79423D6C"/>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9" w15:restartNumberingAfterBreak="0">
    <w:nsid w:val="390005AF"/>
    <w:multiLevelType w:val="hybridMultilevel"/>
    <w:tmpl w:val="C1AC890A"/>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0" w15:restartNumberingAfterBreak="0">
    <w:nsid w:val="3ACE3F47"/>
    <w:multiLevelType w:val="hybridMultilevel"/>
    <w:tmpl w:val="2C869EDA"/>
    <w:lvl w:ilvl="0" w:tplc="14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43FE1EFB"/>
    <w:multiLevelType w:val="hybridMultilevel"/>
    <w:tmpl w:val="95A68A42"/>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12" w15:restartNumberingAfterBreak="0">
    <w:nsid w:val="44C87D11"/>
    <w:multiLevelType w:val="hybridMultilevel"/>
    <w:tmpl w:val="AE9898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B1B1C5A"/>
    <w:multiLevelType w:val="hybridMultilevel"/>
    <w:tmpl w:val="A3127486"/>
    <w:lvl w:ilvl="0" w:tplc="A96E589A">
      <w:start w:val="1"/>
      <w:numFmt w:val="decimal"/>
      <w:pStyle w:val="ListNumber"/>
      <w:lvlText w:val="%1."/>
      <w:lvlJc w:val="left"/>
      <w:pPr>
        <w:tabs>
          <w:tab w:val="num" w:pos="432"/>
        </w:tabs>
        <w:ind w:left="432" w:hanging="432"/>
      </w:pPr>
      <w:rPr>
        <w:rFonts w:hint="default"/>
        <w:b/>
        <w:i w:val="0"/>
        <w:color w:val="4F81BD" w:themeColor="accent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533B55"/>
    <w:multiLevelType w:val="hybridMultilevel"/>
    <w:tmpl w:val="B1988C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786" w:hanging="360"/>
      </w:pPr>
      <w:rPr>
        <w:rFonts w:ascii="Courier New" w:hAnsi="Courier New" w:cs="Courier New" w:hint="default"/>
      </w:rPr>
    </w:lvl>
    <w:lvl w:ilvl="2" w:tplc="08090005" w:tentative="1">
      <w:start w:val="1"/>
      <w:numFmt w:val="bullet"/>
      <w:lvlText w:val=""/>
      <w:lvlJc w:val="left"/>
      <w:pPr>
        <w:ind w:left="2506" w:hanging="360"/>
      </w:pPr>
      <w:rPr>
        <w:rFonts w:ascii="Wingdings" w:hAnsi="Wingdings" w:hint="default"/>
      </w:rPr>
    </w:lvl>
    <w:lvl w:ilvl="3" w:tplc="08090001" w:tentative="1">
      <w:start w:val="1"/>
      <w:numFmt w:val="bullet"/>
      <w:lvlText w:val=""/>
      <w:lvlJc w:val="left"/>
      <w:pPr>
        <w:ind w:left="3226" w:hanging="360"/>
      </w:pPr>
      <w:rPr>
        <w:rFonts w:ascii="Symbol" w:hAnsi="Symbol" w:hint="default"/>
      </w:rPr>
    </w:lvl>
    <w:lvl w:ilvl="4" w:tplc="08090003" w:tentative="1">
      <w:start w:val="1"/>
      <w:numFmt w:val="bullet"/>
      <w:lvlText w:val="o"/>
      <w:lvlJc w:val="left"/>
      <w:pPr>
        <w:ind w:left="3946" w:hanging="360"/>
      </w:pPr>
      <w:rPr>
        <w:rFonts w:ascii="Courier New" w:hAnsi="Courier New" w:cs="Courier New" w:hint="default"/>
      </w:rPr>
    </w:lvl>
    <w:lvl w:ilvl="5" w:tplc="08090005" w:tentative="1">
      <w:start w:val="1"/>
      <w:numFmt w:val="bullet"/>
      <w:lvlText w:val=""/>
      <w:lvlJc w:val="left"/>
      <w:pPr>
        <w:ind w:left="4666" w:hanging="360"/>
      </w:pPr>
      <w:rPr>
        <w:rFonts w:ascii="Wingdings" w:hAnsi="Wingdings" w:hint="default"/>
      </w:rPr>
    </w:lvl>
    <w:lvl w:ilvl="6" w:tplc="08090001" w:tentative="1">
      <w:start w:val="1"/>
      <w:numFmt w:val="bullet"/>
      <w:lvlText w:val=""/>
      <w:lvlJc w:val="left"/>
      <w:pPr>
        <w:ind w:left="5386" w:hanging="360"/>
      </w:pPr>
      <w:rPr>
        <w:rFonts w:ascii="Symbol" w:hAnsi="Symbol" w:hint="default"/>
      </w:rPr>
    </w:lvl>
    <w:lvl w:ilvl="7" w:tplc="08090003" w:tentative="1">
      <w:start w:val="1"/>
      <w:numFmt w:val="bullet"/>
      <w:lvlText w:val="o"/>
      <w:lvlJc w:val="left"/>
      <w:pPr>
        <w:ind w:left="6106" w:hanging="360"/>
      </w:pPr>
      <w:rPr>
        <w:rFonts w:ascii="Courier New" w:hAnsi="Courier New" w:cs="Courier New" w:hint="default"/>
      </w:rPr>
    </w:lvl>
    <w:lvl w:ilvl="8" w:tplc="08090005" w:tentative="1">
      <w:start w:val="1"/>
      <w:numFmt w:val="bullet"/>
      <w:lvlText w:val=""/>
      <w:lvlJc w:val="left"/>
      <w:pPr>
        <w:ind w:left="6826" w:hanging="360"/>
      </w:pPr>
      <w:rPr>
        <w:rFonts w:ascii="Wingdings" w:hAnsi="Wingdings" w:hint="default"/>
      </w:rPr>
    </w:lvl>
  </w:abstractNum>
  <w:abstractNum w:abstractNumId="15" w15:restartNumberingAfterBreak="0">
    <w:nsid w:val="55AB450E"/>
    <w:multiLevelType w:val="hybridMultilevel"/>
    <w:tmpl w:val="EFA41E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9E4384B"/>
    <w:multiLevelType w:val="hybridMultilevel"/>
    <w:tmpl w:val="C43A8218"/>
    <w:lvl w:ilvl="0" w:tplc="08090001">
      <w:start w:val="1"/>
      <w:numFmt w:val="bullet"/>
      <w:lvlText w:val=""/>
      <w:lvlJc w:val="left"/>
      <w:pPr>
        <w:ind w:left="1008" w:hanging="360"/>
      </w:pPr>
      <w:rPr>
        <w:rFonts w:ascii="Symbol" w:hAnsi="Symbol" w:hint="default"/>
      </w:rPr>
    </w:lvl>
    <w:lvl w:ilvl="1" w:tplc="08090003" w:tentative="1">
      <w:start w:val="1"/>
      <w:numFmt w:val="bullet"/>
      <w:lvlText w:val="o"/>
      <w:lvlJc w:val="left"/>
      <w:pPr>
        <w:ind w:left="1728" w:hanging="360"/>
      </w:pPr>
      <w:rPr>
        <w:rFonts w:ascii="Courier New" w:hAnsi="Courier New" w:cs="Courier New" w:hint="default"/>
      </w:rPr>
    </w:lvl>
    <w:lvl w:ilvl="2" w:tplc="08090005" w:tentative="1">
      <w:start w:val="1"/>
      <w:numFmt w:val="bullet"/>
      <w:lvlText w:val=""/>
      <w:lvlJc w:val="left"/>
      <w:pPr>
        <w:ind w:left="2448" w:hanging="360"/>
      </w:pPr>
      <w:rPr>
        <w:rFonts w:ascii="Wingdings" w:hAnsi="Wingdings" w:hint="default"/>
      </w:rPr>
    </w:lvl>
    <w:lvl w:ilvl="3" w:tplc="08090001" w:tentative="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17" w15:restartNumberingAfterBreak="0">
    <w:nsid w:val="703D1B20"/>
    <w:multiLevelType w:val="hybridMultilevel"/>
    <w:tmpl w:val="AEA8091E"/>
    <w:lvl w:ilvl="0" w:tplc="08090001">
      <w:start w:val="1"/>
      <w:numFmt w:val="bullet"/>
      <w:lvlText w:val=""/>
      <w:lvlJc w:val="left"/>
      <w:pPr>
        <w:ind w:left="1005" w:hanging="360"/>
      </w:pPr>
      <w:rPr>
        <w:rFonts w:ascii="Symbol" w:hAnsi="Symbol" w:hint="default"/>
      </w:rPr>
    </w:lvl>
    <w:lvl w:ilvl="1" w:tplc="08090003" w:tentative="1">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18" w15:restartNumberingAfterBreak="0">
    <w:nsid w:val="72C95CF9"/>
    <w:multiLevelType w:val="hybridMultilevel"/>
    <w:tmpl w:val="2A30B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8"/>
  </w:num>
  <w:num w:numId="3">
    <w:abstractNumId w:val="1"/>
  </w:num>
  <w:num w:numId="4">
    <w:abstractNumId w:val="7"/>
  </w:num>
  <w:num w:numId="5">
    <w:abstractNumId w:val="12"/>
  </w:num>
  <w:num w:numId="6">
    <w:abstractNumId w:val="8"/>
  </w:num>
  <w:num w:numId="7">
    <w:abstractNumId w:val="5"/>
  </w:num>
  <w:num w:numId="8">
    <w:abstractNumId w:val="14"/>
  </w:num>
  <w:num w:numId="9">
    <w:abstractNumId w:val="11"/>
  </w:num>
  <w:num w:numId="10">
    <w:abstractNumId w:val="2"/>
  </w:num>
  <w:num w:numId="11">
    <w:abstractNumId w:val="3"/>
  </w:num>
  <w:num w:numId="12">
    <w:abstractNumId w:val="16"/>
  </w:num>
  <w:num w:numId="13">
    <w:abstractNumId w:val="6"/>
  </w:num>
  <w:num w:numId="14">
    <w:abstractNumId w:val="17"/>
  </w:num>
  <w:num w:numId="15">
    <w:abstractNumId w:val="9"/>
  </w:num>
  <w:num w:numId="16">
    <w:abstractNumId w:val="0"/>
  </w:num>
  <w:num w:numId="17">
    <w:abstractNumId w:val="4"/>
  </w:num>
  <w:num w:numId="18">
    <w:abstractNumId w:val="15"/>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636B"/>
    <w:rsid w:val="00001C20"/>
    <w:rsid w:val="00013CDA"/>
    <w:rsid w:val="00045C71"/>
    <w:rsid w:val="000B1608"/>
    <w:rsid w:val="000C38EA"/>
    <w:rsid w:val="000F3FF5"/>
    <w:rsid w:val="00110868"/>
    <w:rsid w:val="00114A79"/>
    <w:rsid w:val="00147574"/>
    <w:rsid w:val="001513D2"/>
    <w:rsid w:val="00152382"/>
    <w:rsid w:val="00182591"/>
    <w:rsid w:val="001A7E40"/>
    <w:rsid w:val="001C593D"/>
    <w:rsid w:val="001D7814"/>
    <w:rsid w:val="001F2B84"/>
    <w:rsid w:val="001F2E69"/>
    <w:rsid w:val="001F5245"/>
    <w:rsid w:val="00223F0F"/>
    <w:rsid w:val="0023288E"/>
    <w:rsid w:val="00247500"/>
    <w:rsid w:val="00252A95"/>
    <w:rsid w:val="00290EAA"/>
    <w:rsid w:val="002B3D53"/>
    <w:rsid w:val="002B6E5B"/>
    <w:rsid w:val="002C6142"/>
    <w:rsid w:val="002D4217"/>
    <w:rsid w:val="002D5E33"/>
    <w:rsid w:val="002F3762"/>
    <w:rsid w:val="00310320"/>
    <w:rsid w:val="003231D1"/>
    <w:rsid w:val="003273B0"/>
    <w:rsid w:val="00355F38"/>
    <w:rsid w:val="00357A63"/>
    <w:rsid w:val="0036087E"/>
    <w:rsid w:val="00360F54"/>
    <w:rsid w:val="0036300E"/>
    <w:rsid w:val="00374C5B"/>
    <w:rsid w:val="0038697A"/>
    <w:rsid w:val="003A7C28"/>
    <w:rsid w:val="003C6EE4"/>
    <w:rsid w:val="003E36E9"/>
    <w:rsid w:val="004048F6"/>
    <w:rsid w:val="00423D4E"/>
    <w:rsid w:val="004251A8"/>
    <w:rsid w:val="00433B96"/>
    <w:rsid w:val="004379F9"/>
    <w:rsid w:val="00445DE3"/>
    <w:rsid w:val="00457512"/>
    <w:rsid w:val="0048426E"/>
    <w:rsid w:val="00486ACA"/>
    <w:rsid w:val="00496C2D"/>
    <w:rsid w:val="004C3BA2"/>
    <w:rsid w:val="004F4C07"/>
    <w:rsid w:val="004F7929"/>
    <w:rsid w:val="00505F90"/>
    <w:rsid w:val="00513CE7"/>
    <w:rsid w:val="00520E6E"/>
    <w:rsid w:val="00541FFC"/>
    <w:rsid w:val="00545E2A"/>
    <w:rsid w:val="00554EA6"/>
    <w:rsid w:val="005702D7"/>
    <w:rsid w:val="005A3FBD"/>
    <w:rsid w:val="005B047D"/>
    <w:rsid w:val="005C1FA9"/>
    <w:rsid w:val="005C71D0"/>
    <w:rsid w:val="005C7E49"/>
    <w:rsid w:val="005D4E23"/>
    <w:rsid w:val="005F6168"/>
    <w:rsid w:val="00600F47"/>
    <w:rsid w:val="0061454C"/>
    <w:rsid w:val="00665A44"/>
    <w:rsid w:val="00671E9E"/>
    <w:rsid w:val="00674696"/>
    <w:rsid w:val="00675246"/>
    <w:rsid w:val="00684947"/>
    <w:rsid w:val="00696601"/>
    <w:rsid w:val="006B16FE"/>
    <w:rsid w:val="006B3E80"/>
    <w:rsid w:val="006E2870"/>
    <w:rsid w:val="006E43BA"/>
    <w:rsid w:val="006F0B92"/>
    <w:rsid w:val="006F1FC6"/>
    <w:rsid w:val="006F27F8"/>
    <w:rsid w:val="00703678"/>
    <w:rsid w:val="0073301A"/>
    <w:rsid w:val="00736DFE"/>
    <w:rsid w:val="00757BC9"/>
    <w:rsid w:val="00762044"/>
    <w:rsid w:val="00766696"/>
    <w:rsid w:val="007A3703"/>
    <w:rsid w:val="007A5B06"/>
    <w:rsid w:val="007D7DEE"/>
    <w:rsid w:val="007F24EC"/>
    <w:rsid w:val="007F41E1"/>
    <w:rsid w:val="00832316"/>
    <w:rsid w:val="008343FD"/>
    <w:rsid w:val="008376AE"/>
    <w:rsid w:val="00844A9F"/>
    <w:rsid w:val="00852AFD"/>
    <w:rsid w:val="00857CA7"/>
    <w:rsid w:val="00872CE8"/>
    <w:rsid w:val="00896CA9"/>
    <w:rsid w:val="008D60FF"/>
    <w:rsid w:val="008F35D4"/>
    <w:rsid w:val="0091587B"/>
    <w:rsid w:val="00931502"/>
    <w:rsid w:val="00945758"/>
    <w:rsid w:val="0095236B"/>
    <w:rsid w:val="00956078"/>
    <w:rsid w:val="0098636B"/>
    <w:rsid w:val="009B510A"/>
    <w:rsid w:val="009C57B0"/>
    <w:rsid w:val="009E4946"/>
    <w:rsid w:val="009E4D27"/>
    <w:rsid w:val="009F1002"/>
    <w:rsid w:val="009F5F8A"/>
    <w:rsid w:val="00A1533D"/>
    <w:rsid w:val="00A15852"/>
    <w:rsid w:val="00A309CE"/>
    <w:rsid w:val="00A416A2"/>
    <w:rsid w:val="00A74673"/>
    <w:rsid w:val="00A75953"/>
    <w:rsid w:val="00A80F4C"/>
    <w:rsid w:val="00A95C05"/>
    <w:rsid w:val="00AC78CD"/>
    <w:rsid w:val="00AD0695"/>
    <w:rsid w:val="00AD7521"/>
    <w:rsid w:val="00B06488"/>
    <w:rsid w:val="00B1356A"/>
    <w:rsid w:val="00B21E3A"/>
    <w:rsid w:val="00B255D5"/>
    <w:rsid w:val="00B25A6F"/>
    <w:rsid w:val="00B33DE3"/>
    <w:rsid w:val="00B34B0B"/>
    <w:rsid w:val="00B35070"/>
    <w:rsid w:val="00B35516"/>
    <w:rsid w:val="00B46B37"/>
    <w:rsid w:val="00B568A8"/>
    <w:rsid w:val="00B56DFC"/>
    <w:rsid w:val="00B615AF"/>
    <w:rsid w:val="00B64A4E"/>
    <w:rsid w:val="00B67DB1"/>
    <w:rsid w:val="00B766BF"/>
    <w:rsid w:val="00B86CBA"/>
    <w:rsid w:val="00BA6F57"/>
    <w:rsid w:val="00BB64D3"/>
    <w:rsid w:val="00BE1FB5"/>
    <w:rsid w:val="00BE2DE1"/>
    <w:rsid w:val="00C01B4D"/>
    <w:rsid w:val="00C14CC7"/>
    <w:rsid w:val="00C16EB8"/>
    <w:rsid w:val="00C2100C"/>
    <w:rsid w:val="00C304D6"/>
    <w:rsid w:val="00C3683F"/>
    <w:rsid w:val="00C52549"/>
    <w:rsid w:val="00C666F7"/>
    <w:rsid w:val="00C772CF"/>
    <w:rsid w:val="00C85908"/>
    <w:rsid w:val="00C90DC3"/>
    <w:rsid w:val="00CA322E"/>
    <w:rsid w:val="00CB1597"/>
    <w:rsid w:val="00CD2939"/>
    <w:rsid w:val="00CE222C"/>
    <w:rsid w:val="00CE2D27"/>
    <w:rsid w:val="00CE5439"/>
    <w:rsid w:val="00CF3985"/>
    <w:rsid w:val="00CF6478"/>
    <w:rsid w:val="00D11BD0"/>
    <w:rsid w:val="00D17CB4"/>
    <w:rsid w:val="00D41856"/>
    <w:rsid w:val="00D423EF"/>
    <w:rsid w:val="00D438BB"/>
    <w:rsid w:val="00D53CE8"/>
    <w:rsid w:val="00D674B7"/>
    <w:rsid w:val="00D91F03"/>
    <w:rsid w:val="00DA3B45"/>
    <w:rsid w:val="00DD141D"/>
    <w:rsid w:val="00E040B7"/>
    <w:rsid w:val="00E22033"/>
    <w:rsid w:val="00E71771"/>
    <w:rsid w:val="00E7351F"/>
    <w:rsid w:val="00EB0D58"/>
    <w:rsid w:val="00EB513E"/>
    <w:rsid w:val="00F01C74"/>
    <w:rsid w:val="00F20A15"/>
    <w:rsid w:val="00F25936"/>
    <w:rsid w:val="00F30ED9"/>
    <w:rsid w:val="00F53351"/>
    <w:rsid w:val="00FC3FE0"/>
    <w:rsid w:val="00FC665A"/>
    <w:rsid w:val="00FD638C"/>
    <w:rsid w:val="00FE33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E3D86A-076C-43E7-B991-62F47F422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A6F"/>
    <w:rPr>
      <w:color w:val="595959" w:themeColor="text1" w:themeTint="A6"/>
      <w:sz w:val="28"/>
      <w:szCs w:val="28"/>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0"/>
    <w:unhideWhenUsed/>
    <w:qFormat/>
    <w:rsid w:val="0098636B"/>
    <w:pPr>
      <w:numPr>
        <w:numId w:val="1"/>
      </w:numPr>
    </w:pPr>
  </w:style>
  <w:style w:type="paragraph" w:styleId="ListParagraph">
    <w:name w:val="List Paragraph"/>
    <w:basedOn w:val="Normal"/>
    <w:uiPriority w:val="34"/>
    <w:unhideWhenUsed/>
    <w:qFormat/>
    <w:rsid w:val="0098636B"/>
    <w:pPr>
      <w:ind w:left="720"/>
      <w:contextualSpacing/>
    </w:pPr>
  </w:style>
  <w:style w:type="paragraph" w:styleId="BalloonText">
    <w:name w:val="Balloon Text"/>
    <w:basedOn w:val="Normal"/>
    <w:link w:val="BalloonTextChar"/>
    <w:uiPriority w:val="99"/>
    <w:semiHidden/>
    <w:unhideWhenUsed/>
    <w:rsid w:val="001F2E69"/>
    <w:rPr>
      <w:rFonts w:ascii="Tahoma" w:hAnsi="Tahoma" w:cs="Tahoma"/>
      <w:sz w:val="16"/>
      <w:szCs w:val="16"/>
    </w:rPr>
  </w:style>
  <w:style w:type="character" w:customStyle="1" w:styleId="BalloonTextChar">
    <w:name w:val="Balloon Text Char"/>
    <w:basedOn w:val="DefaultParagraphFont"/>
    <w:link w:val="BalloonText"/>
    <w:uiPriority w:val="99"/>
    <w:semiHidden/>
    <w:rsid w:val="001F2E69"/>
    <w:rPr>
      <w:rFonts w:ascii="Tahoma" w:hAnsi="Tahoma" w:cs="Tahoma"/>
      <w:color w:val="595959" w:themeColor="text1" w:themeTint="A6"/>
      <w:sz w:val="16"/>
      <w:szCs w:val="16"/>
      <w:lang w:eastAsia="ja-JP"/>
    </w:rPr>
  </w:style>
  <w:style w:type="paragraph" w:styleId="NoSpacing">
    <w:name w:val="No Spacing"/>
    <w:uiPriority w:val="1"/>
    <w:qFormat/>
    <w:rsid w:val="00486ACA"/>
    <w:pPr>
      <w:tabs>
        <w:tab w:val="left" w:pos="567"/>
        <w:tab w:val="left" w:pos="1134"/>
      </w:tabs>
    </w:pPr>
    <w:rPr>
      <w:rFonts w:ascii="Arial" w:hAnsi="Arial" w:cs="Arial"/>
      <w:sz w:val="20"/>
      <w:szCs w:val="20"/>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3801</Words>
  <Characters>21671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PeterC</dc:creator>
  <cp:lastModifiedBy>Debbie</cp:lastModifiedBy>
  <cp:revision>2</cp:revision>
  <cp:lastPrinted>2015-10-28T18:47:00Z</cp:lastPrinted>
  <dcterms:created xsi:type="dcterms:W3CDTF">2015-10-29T02:11:00Z</dcterms:created>
  <dcterms:modified xsi:type="dcterms:W3CDTF">2015-10-29T02:11:00Z</dcterms:modified>
</cp:coreProperties>
</file>